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85BF9C" w14:textId="28D722D9" w:rsidR="00F441CA" w:rsidRPr="007D1813" w:rsidRDefault="00022008" w:rsidP="007D1813">
      <w:pPr>
        <w:jc w:val="center"/>
        <w:rPr>
          <w:b/>
          <w:color w:val="385623" w:themeColor="accent6" w:themeShade="80"/>
          <w:sz w:val="32"/>
          <w:szCs w:val="32"/>
        </w:rPr>
      </w:pPr>
      <w:r w:rsidRPr="007D1813">
        <w:rPr>
          <w:b/>
          <w:noProof/>
          <w:color w:val="385623" w:themeColor="accent6" w:themeShade="80"/>
          <w:sz w:val="32"/>
          <w:szCs w:val="32"/>
        </w:rPr>
        <mc:AlternateContent>
          <mc:Choice Requires="wps">
            <w:drawing>
              <wp:anchor distT="0" distB="0" distL="114300" distR="114300" simplePos="0" relativeHeight="251663360" behindDoc="0" locked="0" layoutInCell="1" allowOverlap="1" wp14:anchorId="04CEBB39" wp14:editId="09F11CB4">
                <wp:simplePos x="0" y="0"/>
                <wp:positionH relativeFrom="column">
                  <wp:posOffset>9525</wp:posOffset>
                </wp:positionH>
                <wp:positionV relativeFrom="paragraph">
                  <wp:posOffset>-114301</wp:posOffset>
                </wp:positionV>
                <wp:extent cx="5924723"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924723" cy="0"/>
                        </a:xfrm>
                        <a:prstGeom prst="line">
                          <a:avLst/>
                        </a:prstGeom>
                        <a:noFill/>
                        <a:ln w="6350" cap="flat" cmpd="sng" algn="ctr">
                          <a:solidFill>
                            <a:schemeClr val="accent6">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E15A5A"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pt" to="46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Q3wEAAKcDAAAOAAAAZHJzL2Uyb0RvYy54bWysU8FuGyEQvVfqPyDu9W6c2k1XXudgK7kk&#10;raW0vU9Y2EUCBgHx2n+fgbUtK71V3QNiBubNvMfb1f3BGraXIWp0Lb+Z1ZxJJ7DTrm/5718PX+44&#10;iwlcBwadbPlRRn6//vxpNfpGznFA08nACMTFZvQtH1LyTVVFMUgLcYZeOjpUGCwkCkNfdQFGQrem&#10;mtf1shoxdD6gkDFSdjsd8nXBV0qK9FOpKBMzLafZUllDWV/zWq1X0PQB/KDFaQz4hyksaEdNL1Bb&#10;SMDegv4LymoRMKJKM4G2QqW0kIUDsbmpP7B5GcDLwoXEif4iU/x/sOLHfheY7ujtSB4Hlt7oJQXQ&#10;/ZDYBp0jBTEwOiSlRh8bKti4XThF0e9Cpn1QwTJltP9DQEUIosYORefjRWd5SExQcvF9/vXb/JYz&#10;cT6rJogM5UNMjxIty5uWG+2yBNDA/ikmaktXz1dy2uGDNqY8o3FsbPnydkFMBJCZlIFEW+uJXnQ9&#10;Z2B6cqlIoSBGNLrL1RmnOE5uTGB7IK+AENKlZbln3uwzdlN+UdOXtaAxLiVTdI2WJ9xCHKai0miy&#10;mtWJ/G60bfldhjpjGZeHkMWxJ55Z7UnfvHvF7lhkr3JEbihNT87NdruOaX/9f63fAQAA//8DAFBL&#10;AwQUAAYACAAAACEA3NRTjtcAAAAJAQAADwAAAGRycy9kb3ducmV2LnhtbExPS0vDQBC+C/6HZQRv&#10;7aatShqzKRLQu7WIx0l2TKLZ2ZjdtOm/dwRBj9+D75HvZterI42h82xgtUxAEdfedtwYOLw8LlJQ&#10;ISJb7D2TgTMF2BWXFzlm1p/4mY772CgJ4ZChgTbGIdM61C05DEs/EIv27keHUeDYaDviScJdr9dJ&#10;cqcddiwNLQ5UtlR/7idngOoDf6Xlxm39VL2VH0/l+nU4G3N9NT/cg4o0xz8z/MyX6VDIpspPbIPq&#10;Bd+K0cBilcol0bebG2GqX0YXuf7/oPgGAAD//wMAUEsBAi0AFAAGAAgAAAAhALaDOJL+AAAA4QEA&#10;ABMAAAAAAAAAAAAAAAAAAAAAAFtDb250ZW50X1R5cGVzXS54bWxQSwECLQAUAAYACAAAACEAOP0h&#10;/9YAAACUAQAACwAAAAAAAAAAAAAAAAAvAQAAX3JlbHMvLnJlbHNQSwECLQAUAAYACAAAACEACv05&#10;kN8BAACnAwAADgAAAAAAAAAAAAAAAAAuAgAAZHJzL2Uyb0RvYy54bWxQSwECLQAUAAYACAAAACEA&#10;3NRTjtcAAAAJAQAADwAAAAAAAAAAAAAAAAA5BAAAZHJzL2Rvd25yZXYueG1sUEsFBgAAAAAEAAQA&#10;8wAAAD0FAAAAAA==&#10;" strokecolor="#375623 [1609]" strokeweight=".5pt">
                <v:stroke joinstyle="miter"/>
              </v:line>
            </w:pict>
          </mc:Fallback>
        </mc:AlternateContent>
      </w:r>
      <w:r w:rsidRPr="007D1813">
        <w:rPr>
          <w:b/>
          <w:noProof/>
          <w:color w:val="385623" w:themeColor="accent6" w:themeShade="80"/>
          <w:sz w:val="32"/>
          <w:szCs w:val="32"/>
        </w:rPr>
        <mc:AlternateContent>
          <mc:Choice Requires="wps">
            <w:drawing>
              <wp:anchor distT="0" distB="0" distL="114300" distR="114300" simplePos="0" relativeHeight="251661312" behindDoc="0" locked="0" layoutInCell="1" allowOverlap="1" wp14:anchorId="01E6D234" wp14:editId="0F1AB9D5">
                <wp:simplePos x="0" y="0"/>
                <wp:positionH relativeFrom="column">
                  <wp:posOffset>9526</wp:posOffset>
                </wp:positionH>
                <wp:positionV relativeFrom="paragraph">
                  <wp:posOffset>314325</wp:posOffset>
                </wp:positionV>
                <wp:extent cx="5915214"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5915214" cy="0"/>
                        </a:xfrm>
                        <a:prstGeom prst="line">
                          <a:avLst/>
                        </a:prstGeom>
                        <a:noFill/>
                        <a:ln w="6350" cap="flat" cmpd="sng" algn="ctr">
                          <a:solidFill>
                            <a:schemeClr val="accent6">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0E9FC6"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75pt" to="46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nC3gEAAKUDAAAOAAAAZHJzL2Uyb0RvYy54bWysU02P2jAQvVfqf7B8XxLYgpaIsAfQ9tIP&#10;pG17n3XsxJK/NPYS+PcdO4BQe6uag+UZj9/Me37ZPJ+sYUeJUXvX8vms5kw64Tvt+pb//PHy8MRZ&#10;TOA6MN7Jlp9l5M/bjx82Y2jkwg/edBIZgbjYjKHlQ0qhqaooBmkhznyQjg6VRwuJQuyrDmEkdGuq&#10;RV2vqtFjF9ALGSNl99Mh3xZ8paRI35WKMjHTcpotlRXL+pbXaruBpkcIgxaXMeAfprCgHTW9Qe0h&#10;AXtH/ReU1QJ99CrNhLeVV0oLWTgQm3n9B5vXAYIsXEicGG4yxf8HK74dD8h01/I1Zw4sPdFrQtD9&#10;kNjOO0cCemTrrNMYYkPlO3fASxTDATPpk0LLlNHhF1mgyEDE2KmofL6pLE+JCUou1/PlYv6JM3E9&#10;qyaIDBUwps/SW5Y3LTfaZQGggeOXmKgtlV5Lctr5F21MeUTj2Njy1eOSnlkAWUkZSLS1gchF13MG&#10;piePioQFMXqju3w74xS/yZ1BdgRyCgghXVqVOvNuv/puyi9r+rIWNMbtyhTdo+UJ9xCH6VJpNBnN&#10;6kRuN9q2/ClDXbGMy0PI4tcLz6z2pG/evfnuXGSvckReKE0vvs1mu49pf/93bX8DAAD//wMAUEsD&#10;BBQABgAIAAAAIQA5Iqmi2QAAAAcBAAAPAAAAZHJzL2Rvd25yZXYueG1sTI9BT8MwDIXvSPyHyEjc&#10;WMoKaC1NJ1QJ7owJcXQb0xYapzTp1v17jDjAyXp+T8+fi+3iBnWgKfSeDVyvElDEjbc9twb2L49X&#10;G1AhIlscPJOBEwXYludnBebWH/mZDrvYKinhkKOBLsYx1zo0HTkMKz8Si/fuJ4dR5NRqO+FRyt2g&#10;10lypx32LBc6HKnqqPnczc4ANXv+2lSpy/xcv1UfT9X6dTwZc3mxPNyDirTEvzD84As6lMJU+5lt&#10;UIPoWwkauMlkip2lqbxW/y50Wej//OU3AAAA//8DAFBLAQItABQABgAIAAAAIQC2gziS/gAAAOEB&#10;AAATAAAAAAAAAAAAAAAAAAAAAABbQ29udGVudF9UeXBlc10ueG1sUEsBAi0AFAAGAAgAAAAhADj9&#10;If/WAAAAlAEAAAsAAAAAAAAAAAAAAAAALwEAAF9yZWxzLy5yZWxzUEsBAi0AFAAGAAgAAAAhALRy&#10;ecLeAQAApQMAAA4AAAAAAAAAAAAAAAAALgIAAGRycy9lMm9Eb2MueG1sUEsBAi0AFAAGAAgAAAAh&#10;ADkiqaLZAAAABwEAAA8AAAAAAAAAAAAAAAAAOAQAAGRycy9kb3ducmV2LnhtbFBLBQYAAAAABAAE&#10;APMAAAA+BQAAAAA=&#10;" strokecolor="#375623 [1609]" strokeweight=".5pt">
                <v:stroke joinstyle="miter"/>
              </v:line>
            </w:pict>
          </mc:Fallback>
        </mc:AlternateContent>
      </w:r>
      <w:r w:rsidR="0022469B" w:rsidRPr="007D1813">
        <w:rPr>
          <w:b/>
          <w:color w:val="385623" w:themeColor="accent6" w:themeShade="80"/>
          <w:sz w:val="32"/>
          <w:szCs w:val="32"/>
        </w:rPr>
        <w:t xml:space="preserve">COPH </w:t>
      </w:r>
      <w:r w:rsidR="00392147" w:rsidRPr="007D1813">
        <w:rPr>
          <w:b/>
          <w:color w:val="385623" w:themeColor="accent6" w:themeShade="80"/>
          <w:sz w:val="32"/>
          <w:szCs w:val="32"/>
        </w:rPr>
        <w:t>Active Learning Classroom (ALC) Guidelines</w:t>
      </w:r>
    </w:p>
    <w:p w14:paraId="18D77ECB" w14:textId="2FE429D3" w:rsidR="00F655A5" w:rsidRPr="00837341" w:rsidRDefault="00392147" w:rsidP="00112695">
      <w:pPr>
        <w:rPr>
          <w:b/>
          <w:sz w:val="24"/>
          <w:szCs w:val="24"/>
        </w:rPr>
      </w:pPr>
      <w:r w:rsidRPr="00FF4C67">
        <w:rPr>
          <w:b/>
          <w:sz w:val="24"/>
          <w:szCs w:val="24"/>
        </w:rPr>
        <w:t>What is active learning and why use it</w:t>
      </w:r>
      <w:r w:rsidRPr="006D2CC1">
        <w:rPr>
          <w:rStyle w:val="SubtitleChar"/>
        </w:rPr>
        <w:t>?</w:t>
      </w:r>
      <w:r w:rsidR="00F655A5" w:rsidRPr="006D2CC1">
        <w:rPr>
          <w:rStyle w:val="SubtitleChar"/>
          <w:noProof/>
        </w:rPr>
        <mc:AlternateContent>
          <mc:Choice Requires="wpg">
            <w:drawing>
              <wp:inline distT="0" distB="0" distL="0" distR="0" wp14:anchorId="0F57E8EA" wp14:editId="25079169">
                <wp:extent cx="6181725" cy="123825"/>
                <wp:effectExtent l="0" t="0" r="9525" b="952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123825"/>
                          <a:chOff x="0" y="0"/>
                          <a:chExt cx="10169" cy="60"/>
                        </a:xfrm>
                      </wpg:grpSpPr>
                      <wpg:grpSp>
                        <wpg:cNvPr id="12" name="Group 15"/>
                        <wpg:cNvGrpSpPr>
                          <a:grpSpLocks/>
                        </wpg:cNvGrpSpPr>
                        <wpg:grpSpPr bwMode="auto">
                          <a:xfrm>
                            <a:off x="15" y="51"/>
                            <a:ext cx="10138" cy="2"/>
                            <a:chOff x="15" y="51"/>
                            <a:chExt cx="10138" cy="2"/>
                          </a:xfrm>
                        </wpg:grpSpPr>
                        <wps:wsp>
                          <wps:cNvPr id="13" name="Freeform 16"/>
                          <wps:cNvSpPr>
                            <a:spLocks/>
                          </wps:cNvSpPr>
                          <wps:spPr bwMode="auto">
                            <a:xfrm>
                              <a:off x="15" y="51"/>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0414">
                              <a:solidFill>
                                <a:schemeClr val="accent6">
                                  <a:lumMod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15" y="15"/>
                            <a:ext cx="10138" cy="2"/>
                            <a:chOff x="15" y="15"/>
                            <a:chExt cx="10138" cy="2"/>
                          </a:xfrm>
                        </wpg:grpSpPr>
                        <wps:wsp>
                          <wps:cNvPr id="15" name="Freeform 14"/>
                          <wps:cNvSpPr>
                            <a:spLocks/>
                          </wps:cNvSpPr>
                          <wps:spPr bwMode="auto">
                            <a:xfrm>
                              <a:off x="15" y="15"/>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9558">
                              <a:solidFill>
                                <a:schemeClr val="accent6">
                                  <a:lumMod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8EAB6A" id="Group 12" o:spid="_x0000_s1026" style="width:486.75pt;height:9.75pt;mso-position-horizontal-relative:char;mso-position-vertical-relative:line" coordsize="10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1H0wMAAP8NAAAOAAAAZHJzL2Uyb0RvYy54bWzsV9uO2zYQfS/QfyD0mMIr0Za8trDeIPBl&#10;USBtA8T9AFqiLqhEqiRteVP03zscSrai1C2QBEEQZLEQSA05lzMzZ6yHl+e6IieudCnFyqN3gUe4&#10;SGRainzl/b7fTRYe0YaJlFVS8JX3zLX38vHHHx7aJuZTWcgq5YqAEqHjtll5hTFN7Ps6KXjN9J1s&#10;uABhJlXNDGxV7qeKtaC9rvxpEMz9Vqq0UTLhWsPbjRN6j6g/y3hifssyzQ2pVh74ZvCp8HmwT//x&#10;gcW5Yk1RJp0b7CO8qFkpwOhF1YYZRo6q/EBVXSZKapmZu0TWvsyyMuEYA0RDg1E0T0oeG4wlj9u8&#10;ucAE0I5w+mi1ya+nN4qUKeSOekSwGnKEZgmdWnDaJo/hzJNq3jZvlIsQlq9l8ocGsT+W233uDpND&#10;+4tMQR87GongnDNVWxUQNjljDp4vOeBnQxJ4OacLej+NPJKAjE5nC1hjkpICMvnBtaTYdhdpQOdL&#10;d22OefVZ7Ayik51TLiLcXILrAZiOAEDD4wBtij8XABTChCgj6iLsIYBIZtA2FgDMAYsvsY9uvBf9&#10;e3duBg9tpq+VpD+tkt4WrOFYoNpWSQ/krAdypzi3vUvo3BUTHusrSQ/LaCBpGx1rqLb/LaARGrfw&#10;u2ABQB61eeISq5CdXmvj+j+FFdZ22rXAHrgiqyuggp8mJCA0gn+XpPxyBPrFHXnhk31AWuLy1mns&#10;FUFRDRUFNJr9iy5A7KprOtQFzue9e6zoPU7OonMZVoRZsg2wxRqpbY/swbm+t0ADHLLh3TgLxsdn&#10;3Z3OhAIWHfOn8gjw58Fh0jBjPbMm7JK00LlYw/ZNLU98L1FmRu0LVq7SSgxPdT0w8MvJ4Yo1Aczj&#10;FmjWejtIrJC7sqowD5VwzoQ0RHi0rMrUSq0/OGT4ulLkxGA8sCThwszxXHWsgbvc+yiAPxsomLlc&#10;cbuhNuBqkaLRgrN0260NKyu3htsVZgHKtAPLFiwOib+WwXK72C7CSTidbydhkKaTV7t1OJnv6H20&#10;mW3W6w39u/Ohvw+05vrEEpmODzJ9hp5R0s04mMmwKKR655EW5tvK038emeIeqX4W0PZLGoZ2IOIm&#10;jO6nsFFDyWEoYSIBVSvPeFBsdrk2bogeG1XmBViiiJuQr4Dss9L2FfrnvOo2wDy46kbEf3Fx2FNI&#10;N4xmNvgvwMV9m9/iEqi0fg517NPf+Eq5GEaMm+pXLg4dlgPGhcL+TFzco3ELP+iC/lfAsGW/c3HH&#10;298+Fy+jaPGdi78+LsZfyfCVgZOt+yKynzHDPbL39bvt8R8AAAD//wMAUEsDBBQABgAIAAAAIQC4&#10;p7Dk3AAAAAQBAAAPAAAAZHJzL2Rvd25yZXYueG1sTI9BS8NAEIXvgv9hGcGb3cQStTGbUop6KkJb&#10;QbxNk2kSmp0N2W2S/ntHL3p5MLzHe99ky8m2aqDeN44NxLMIFHHhyoYrAx/717snUD4gl9g6JgMX&#10;8rDMr68yTEs38paGXaiUlLBP0UAdQpdq7YuaLPqZ64jFO7reYpCzr3TZ4yjlttX3UfSgLTYsCzV2&#10;tK6pOO3O1sDbiONqHr8Mm9NxffnaJ++fm5iMub2ZVs+gAk3hLww/+IIOuTAd3JlLr1oD8kj4VfEW&#10;j/ME1EFCiwR0nun/8Pk3AAAA//8DAFBLAQItABQABgAIAAAAIQC2gziS/gAAAOEBAAATAAAAAAAA&#10;AAAAAAAAAAAAAABbQ29udGVudF9UeXBlc10ueG1sUEsBAi0AFAAGAAgAAAAhADj9If/WAAAAlAEA&#10;AAsAAAAAAAAAAAAAAAAALwEAAF9yZWxzLy5yZWxzUEsBAi0AFAAGAAgAAAAhAJzc/UfTAwAA/w0A&#10;AA4AAAAAAAAAAAAAAAAALgIAAGRycy9lMm9Eb2MueG1sUEsBAi0AFAAGAAgAAAAhALinsOTcAAAA&#10;BAEAAA8AAAAAAAAAAAAAAAAALQYAAGRycy9kb3ducmV2LnhtbFBLBQYAAAAABAAEAPMAAAA2BwAA&#10;AAA=&#10;">
                <v:group id="Group 15" o:spid="_x0000_s1027" style="position:absolute;left:15;top:51;width:10138;height:2" coordorigin="15,51"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28" style="position:absolute;left:15;top:51;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wQAAANsAAAAPAAAAZHJzL2Rvd25yZXYueG1sRE9Ni8Iw&#10;EL0v+B/CCN40dRXRahRdFBTWw6rodWjGtraZlCZq/fdmYWFv83ifM1s0phQPql1uWUG/F4EgTqzO&#10;OVVwOm66YxDOI2ssLZOCFzlYzFsfM4y1ffIPPQ4+FSGEXYwKMu+rWEqXZGTQ9WxFHLirrQ36AOtU&#10;6hqfIdyU8jOKRtJgzqEhw4q+MkqKw90oMN/nyaUY3my+L4bRenvbHVf7SqlOu1lOQXhq/L/4z73V&#10;Yf4Afn8JB8j5GwAA//8DAFBLAQItABQABgAIAAAAIQDb4fbL7gAAAIUBAAATAAAAAAAAAAAAAAAA&#10;AAAAAABbQ29udGVudF9UeXBlc10ueG1sUEsBAi0AFAAGAAgAAAAhAFr0LFu/AAAAFQEAAAsAAAAA&#10;AAAAAAAAAAAAHwEAAF9yZWxzLy5yZWxzUEsBAi0AFAAGAAgAAAAhACj8MT/BAAAA2wAAAA8AAAAA&#10;AAAAAAAAAAAABwIAAGRycy9kb3ducmV2LnhtbFBLBQYAAAAAAwADALcAAAD1AgAAAAA=&#10;" path="m,l10138,e" filled="f" strokecolor="#375623 [1609]" strokeweight=".82pt">
                    <v:path arrowok="t" o:connecttype="custom" o:connectlocs="0,0;10138,0" o:connectangles="0,0"/>
                  </v:shape>
                </v:group>
                <v:group id="Group 13" o:spid="_x0000_s1029" style="position:absolute;left:15;top:15;width:10138;height:2" coordorigin="15,15"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0" style="position:absolute;left:15;top:1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SmwgAAANsAAAAPAAAAZHJzL2Rvd25yZXYueG1sRE9Na8JA&#10;EL0L/odlhN50o9hSUjdBlIL0UoytvY67YxLMzqbZrYn/visUepvH+5xVPthGXKnztWMF81kCglg7&#10;U3Op4OPwOn0G4QOywcYxKbiRhzwbj1aYGtfznq5FKEUMYZ+igiqENpXS64os+plriSN3dp3FEGFX&#10;StNhH8NtIxdJ8iQt1hwbKmxpU5G+FD9WwRHfvtf9sQi3w/vy63OrT43mk1IPk2H9AiLQEP7Ff+6d&#10;ifMf4f5LPEBmvwAAAP//AwBQSwECLQAUAAYACAAAACEA2+H2y+4AAACFAQAAEwAAAAAAAAAAAAAA&#10;AAAAAAAAW0NvbnRlbnRfVHlwZXNdLnhtbFBLAQItABQABgAIAAAAIQBa9CxbvwAAABUBAAALAAAA&#10;AAAAAAAAAAAAAB8BAABfcmVscy8ucmVsc1BLAQItABQABgAIAAAAIQBHPlSmwgAAANsAAAAPAAAA&#10;AAAAAAAAAAAAAAcCAABkcnMvZG93bnJldi54bWxQSwUGAAAAAAMAAwC3AAAA9gIAAAAA&#10;" path="m,l10138,e" filled="f" strokecolor="#375623 [1609]" strokeweight="1.54pt">
                    <v:path arrowok="t" o:connecttype="custom" o:connectlocs="0,0;10138,0" o:connectangles="0,0"/>
                  </v:shape>
                </v:group>
                <w10:anchorlock/>
              </v:group>
            </w:pict>
          </mc:Fallback>
        </mc:AlternateContent>
      </w:r>
    </w:p>
    <w:p w14:paraId="1E27F290" w14:textId="72A766AA" w:rsidR="00392147" w:rsidRPr="00C25F01" w:rsidRDefault="00E53351" w:rsidP="00392147">
      <w:pPr>
        <w:rPr>
          <w:sz w:val="21"/>
          <w:szCs w:val="21"/>
        </w:rPr>
      </w:pPr>
      <w:r>
        <w:t xml:space="preserve">Active learning describes an environment where students are doing more than just passively listening to a lecture. </w:t>
      </w:r>
      <w:r w:rsidR="00392147" w:rsidRPr="00C25F01">
        <w:rPr>
          <w:sz w:val="21"/>
          <w:szCs w:val="21"/>
        </w:rPr>
        <w:t>In an active learning classroom, knowledge construction is shape</w:t>
      </w:r>
      <w:r w:rsidR="00B04752" w:rsidRPr="00C25F01">
        <w:rPr>
          <w:sz w:val="21"/>
          <w:szCs w:val="21"/>
        </w:rPr>
        <w:t>d</w:t>
      </w:r>
      <w:r w:rsidR="00392147" w:rsidRPr="00C25F01">
        <w:rPr>
          <w:sz w:val="21"/>
          <w:szCs w:val="21"/>
        </w:rPr>
        <w:t xml:space="preserve"> by the learner’s </w:t>
      </w:r>
      <w:r w:rsidR="00B04752" w:rsidRPr="00C25F01">
        <w:rPr>
          <w:sz w:val="21"/>
          <w:szCs w:val="21"/>
        </w:rPr>
        <w:t xml:space="preserve">prior </w:t>
      </w:r>
      <w:r w:rsidR="00392147" w:rsidRPr="00C25F01">
        <w:rPr>
          <w:sz w:val="21"/>
          <w:szCs w:val="21"/>
        </w:rPr>
        <w:t xml:space="preserve">experience and social </w:t>
      </w:r>
      <w:r w:rsidR="00B04752" w:rsidRPr="00C25F01">
        <w:rPr>
          <w:sz w:val="21"/>
          <w:szCs w:val="21"/>
        </w:rPr>
        <w:t>interaction within</w:t>
      </w:r>
      <w:r w:rsidR="00392147" w:rsidRPr="00C25F01">
        <w:rPr>
          <w:sz w:val="21"/>
          <w:szCs w:val="21"/>
        </w:rPr>
        <w:t xml:space="preserve"> the classroom environment. Research shows that active learning improves student’s understanding and retention of information and can be effective in developing higher order cognitive skills such as problem solving and critical thinking. Studies also </w:t>
      </w:r>
      <w:r w:rsidR="00F64CA1" w:rsidRPr="00C25F01">
        <w:rPr>
          <w:sz w:val="21"/>
          <w:szCs w:val="21"/>
        </w:rPr>
        <w:t xml:space="preserve">show </w:t>
      </w:r>
      <w:r w:rsidR="00392147" w:rsidRPr="00C25F01">
        <w:rPr>
          <w:sz w:val="21"/>
          <w:szCs w:val="21"/>
        </w:rPr>
        <w:t xml:space="preserve">that learning is positively stimulated when technology and physical space designs are </w:t>
      </w:r>
      <w:r w:rsidR="00B04752" w:rsidRPr="00C25F01">
        <w:rPr>
          <w:sz w:val="21"/>
          <w:szCs w:val="21"/>
        </w:rPr>
        <w:t xml:space="preserve">thoughtfully </w:t>
      </w:r>
      <w:r w:rsidR="00392147" w:rsidRPr="00C25F01">
        <w:rPr>
          <w:sz w:val="21"/>
          <w:szCs w:val="21"/>
        </w:rPr>
        <w:t xml:space="preserve">implemented into any active learning activity. </w:t>
      </w:r>
      <w:r>
        <w:rPr>
          <w:sz w:val="21"/>
          <w:szCs w:val="21"/>
        </w:rPr>
        <w:t xml:space="preserve"> </w:t>
      </w:r>
      <w:r w:rsidR="00BF7C4C" w:rsidRPr="00C25F01">
        <w:rPr>
          <w:sz w:val="21"/>
          <w:szCs w:val="21"/>
        </w:rPr>
        <w:t>Active Learning presents a change in the learning and teaching culture of a classroom. The focus of the learning environment shifts from being teacher-led to student-centered</w:t>
      </w:r>
    </w:p>
    <w:p w14:paraId="3B84FE64" w14:textId="3A0419C9" w:rsidR="00392147" w:rsidRPr="00FF4C67" w:rsidRDefault="00392147" w:rsidP="00022008">
      <w:pPr>
        <w:jc w:val="center"/>
        <w:rPr>
          <w:b/>
          <w:sz w:val="24"/>
          <w:szCs w:val="24"/>
        </w:rPr>
      </w:pPr>
      <w:r w:rsidRPr="00FF4C67">
        <w:rPr>
          <w:b/>
          <w:sz w:val="24"/>
          <w:szCs w:val="24"/>
        </w:rPr>
        <w:t>ALC at COPH</w:t>
      </w:r>
      <w:r w:rsidR="00837341" w:rsidRPr="00BD4B52">
        <w:rPr>
          <w:rFonts w:ascii="Georgia" w:eastAsia="Georgia" w:hAnsi="Georgia" w:cs="Georgia"/>
          <w:noProof/>
        </w:rPr>
        <mc:AlternateContent>
          <mc:Choice Requires="wpg">
            <w:drawing>
              <wp:inline distT="0" distB="0" distL="0" distR="0" wp14:anchorId="4A5E1739" wp14:editId="69CB0256">
                <wp:extent cx="6210300" cy="66675"/>
                <wp:effectExtent l="0" t="0" r="0" b="9525"/>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6675"/>
                          <a:chOff x="0" y="0"/>
                          <a:chExt cx="10169" cy="60"/>
                        </a:xfrm>
                      </wpg:grpSpPr>
                      <wpg:grpSp>
                        <wpg:cNvPr id="27" name="Group 15"/>
                        <wpg:cNvGrpSpPr>
                          <a:grpSpLocks/>
                        </wpg:cNvGrpSpPr>
                        <wpg:grpSpPr bwMode="auto">
                          <a:xfrm>
                            <a:off x="15" y="51"/>
                            <a:ext cx="10138" cy="2"/>
                            <a:chOff x="15" y="51"/>
                            <a:chExt cx="10138" cy="2"/>
                          </a:xfrm>
                        </wpg:grpSpPr>
                        <wps:wsp>
                          <wps:cNvPr id="28" name="Freeform 16"/>
                          <wps:cNvSpPr>
                            <a:spLocks/>
                          </wps:cNvSpPr>
                          <wps:spPr bwMode="auto">
                            <a:xfrm>
                              <a:off x="15" y="51"/>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0414">
                              <a:solidFill>
                                <a:schemeClr val="accent6">
                                  <a:lumMod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15" y="15"/>
                            <a:ext cx="10138" cy="2"/>
                            <a:chOff x="15" y="15"/>
                            <a:chExt cx="10138" cy="2"/>
                          </a:xfrm>
                        </wpg:grpSpPr>
                        <wps:wsp>
                          <wps:cNvPr id="30" name="Freeform 14"/>
                          <wps:cNvSpPr>
                            <a:spLocks/>
                          </wps:cNvSpPr>
                          <wps:spPr bwMode="auto">
                            <a:xfrm>
                              <a:off x="15" y="15"/>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9558">
                              <a:solidFill>
                                <a:schemeClr val="accent6">
                                  <a:lumMod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CE1AEA" id="Group 12" o:spid="_x0000_s1026" style="width:489pt;height:5.25pt;mso-position-horizontal-relative:char;mso-position-vertical-relative:line" coordsize="10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uzAMAAP4NAAAOAAAAZHJzL2Uyb0RvYy54bWzsV+uK2zgU/l/YdxD6uUvGl9ieiZlMKbkM&#10;hd6g6QMosnxhbckrKXGmpe/eI8nOeNxmF7plKUuHwUg+99t34tvnp6ZGRyZVJfgSB1c+RoxTkVW8&#10;WOIPu+3sBiOlCc9ILThb4gem8PO7357ddm3KQlGKOmMSgRKu0q5d4lLrNvU8RUvWEHUlWsaBmAvZ&#10;EA1XWXiZJB1ob2ov9P3E64TMWikoUwrerh0R31n9ec6ofpvnimlULzH4pu1T2ufePL27W5IWkrRl&#10;RXs3yHd40ZCKg9GzqjXRBB1k9ZWqpqJSKJHrKyoaT+R5RZmNAaIJ/Ek091IcWhtLkXZFe04TpHaS&#10;p+9WS98c30lUZUscJhhx0kCNrFkUhCY5XVukwHMv2/ftO+kihOMrQf9UQPamdHMvHDPad69FBvrI&#10;QQubnFMuG6MCwkYnW4OHcw3YSSMKL5Mw8Oc+lIoCLUmS69jViJZQyK+kaLnp5QI/SBa9lC2rR1Jn&#10;z/rY++QCspdzbEP815P4reFpfKbCPyr+IMYIgowDF+GQAYhkDlNj4rclIOk59onEk+ifyFwMHqZM&#10;PTaS+neN9L4kLbP9qUyTDIkE510jbSVjZnRRkLhesmxDI6lxF40oXatSBc32j/0zycal/J1zAYk8&#10;KH3PhG1CcnyltBv/DE62tbPe8R30X97UgAR/zJCPghj+XZGKM0swsPzuoZ2POuTq1mscFIUDl1Pk&#10;B/H8G7rmA5fRFY51gfPF4B4pB4/pifcuwwkRg7W+nbBWKDMjO3BuGC3QAEwmvAu8YHzK62R6ExJA&#10;dAqfEiOAz73LSUu08cyYMEfUwSKwPWzeNOLIdsLS9GR8wcojteZjrn4GRn45OogYEwA87mDNGm9H&#10;heViW9W1rUPNnTNRENn0KFFXmaEaf+yOYataoiOB7UAoZVwnlq8+NABd7n3sw58JFMycRdxtrA2g&#10;mmfWaMlItunPmlS1O4N0basAbdonyzSs3RGfFv5ic7O5iWZRmGxmkZ9lsxfbVTRLtsF1vJ6vV6t1&#10;8Ln3YZAHWHNzYoBMpXuRPcDMSOFWHKxkOJRCfsSog/W2xOqvA5EMo/olh7FfBFFk9qG9RPF1CBc5&#10;puzHFMIpqFpijaHZzHGl3Q49tLIqSrAU2Lxx8QKwPq/MXFn/nFf9BZDHnvoN8XdYDEj+ZBfNTfD/&#10;ARYPY34JS6DThj3Uo88g8XNi8RzKOsXiyOVyhLjQ2D8Ii4dsXMofTMHwI2A8sr+wuMft/z8WL+L4&#10;5hcW/3xYbH8lw0eG3Wz9B5H5ihnfLXo/frbdfQEAAP//AwBQSwMEFAAGAAgAAAAhAIfVsBzaAAAA&#10;BAEAAA8AAABkcnMvZG93bnJldi54bWxMj0FLw0AQhe+C/2EZwZvdRKnWmE0pRT0VwVYQb9PsNAnN&#10;zobsNkn/vaMXvQw83uPN9/Ll5Fo1UB8azwbSWQKKuPS24crAx+7lZgEqRGSLrWcycKYAy+LyIsfM&#10;+pHfadjGSkkJhwwN1DF2mdahrMlhmPmOWLyD7x1GkX2lbY+jlLtW3ybJvXbYsHyosaN1TeVxe3IG&#10;XkccV3fp87A5Htbnr9387XOTkjHXV9PqCVSkKf6F4Qdf0KEQpr0/sQ2qNSBD4u8V7/FhIXIvoWQO&#10;usj1f/jiGwAA//8DAFBLAQItABQABgAIAAAAIQC2gziS/gAAAOEBAAATAAAAAAAAAAAAAAAAAAAA&#10;AABbQ29udGVudF9UeXBlc10ueG1sUEsBAi0AFAAGAAgAAAAhADj9If/WAAAAlAEAAAsAAAAAAAAA&#10;AAAAAAAALwEAAF9yZWxzLy5yZWxzUEsBAi0AFAAGAAgAAAAhAIkGty7MAwAA/g0AAA4AAAAAAAAA&#10;AAAAAAAALgIAAGRycy9lMm9Eb2MueG1sUEsBAi0AFAAGAAgAAAAhAIfVsBzaAAAABAEAAA8AAAAA&#10;AAAAAAAAAAAAJgYAAGRycy9kb3ducmV2LnhtbFBLBQYAAAAABAAEAPMAAAAtBwAAAAA=&#10;">
                <v:group id="Group 15" o:spid="_x0000_s1027" style="position:absolute;left:15;top:51;width:10138;height:2" coordorigin="15,51"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6" o:spid="_x0000_s1028" style="position:absolute;left:15;top:51;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nzwAAAANsAAAAPAAAAZHJzL2Rvd25yZXYueG1sRE/LisIw&#10;FN0L8w/hDrjTVBHRahRnUFDQhQ90e2mubW1zU5qo9e/NQnB5OO/pvDGleFDtcssKet0IBHFidc6p&#10;gtNx1RmBcB5ZY2mZFLzIwXz205pirO2T9/Q4+FSEEHYxKsi8r2IpXZKRQde1FXHgrrY26AOsU6lr&#10;fIZwU8p+FA2lwZxDQ4YV/WeUFIe7UWC25/GlGNxsvisG0XJ92xz/dpVS7d9mMQHhqfFf8ce91gr6&#10;YWz4En6AnL0BAAD//wMAUEsBAi0AFAAGAAgAAAAhANvh9svuAAAAhQEAABMAAAAAAAAAAAAAAAAA&#10;AAAAAFtDb250ZW50X1R5cGVzXS54bWxQSwECLQAUAAYACAAAACEAWvQsW78AAAAVAQAACwAAAAAA&#10;AAAAAAAAAAAfAQAAX3JlbHMvLnJlbHNQSwECLQAUAAYACAAAACEA6DRp88AAAADbAAAADwAAAAAA&#10;AAAAAAAAAAAHAgAAZHJzL2Rvd25yZXYueG1sUEsFBgAAAAADAAMAtwAAAPQCAAAAAA==&#10;" path="m,l10138,e" filled="f" strokecolor="#375623 [1609]" strokeweight=".82pt">
                    <v:path arrowok="t" o:connecttype="custom" o:connectlocs="0,0;10138,0" o:connectangles="0,0"/>
                  </v:shape>
                </v:group>
                <v:group id="Group 13" o:spid="_x0000_s1029" style="position:absolute;left:15;top:15;width:10138;height:2" coordorigin="15,15"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0" style="position:absolute;left:15;top:1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ewQAAANsAAAAPAAAAZHJzL2Rvd25yZXYueG1sRE/Pa8Iw&#10;FL4L+x/CG3jTdCoi1SiyIcgusuq66zN5tmXNS20yW//75SB4/Ph+rza9rcWNWl85VvA2TkAQa2cq&#10;LhScjrvRAoQPyAZrx6TgTh4265fBClPjOv6iWxYKEUPYp6igDKFJpfS6JIt+7BriyF1cazFE2BbS&#10;tNjFcFvLSZLMpcWKY0OJDb2XpH+zP6sgx8/rtsuzcD8eZj/fH/pcaz4rNXztt0sQgfrwFD/ce6Ng&#10;GtfHL/EHyPU/AAAA//8DAFBLAQItABQABgAIAAAAIQDb4fbL7gAAAIUBAAATAAAAAAAAAAAAAAAA&#10;AAAAAABbQ29udGVudF9UeXBlc10ueG1sUEsBAi0AFAAGAAgAAAAhAFr0LFu/AAAAFQEAAAsAAAAA&#10;AAAAAAAAAAAAHwEAAF9yZWxzLy5yZWxzUEsBAi0AFAAGAAgAAAAhABz8q17BAAAA2wAAAA8AAAAA&#10;AAAAAAAAAAAABwIAAGRycy9kb3ducmV2LnhtbFBLBQYAAAAAAwADALcAAAD1AgAAAAA=&#10;" path="m,l10138,e" filled="f" strokecolor="#375623 [1609]" strokeweight="1.54pt">
                    <v:path arrowok="t" o:connecttype="custom" o:connectlocs="0,0;10138,0" o:connectangles="0,0"/>
                  </v:shape>
                </v:group>
                <w10:anchorlock/>
              </v:group>
            </w:pict>
          </mc:Fallback>
        </mc:AlternateContent>
      </w:r>
    </w:p>
    <w:p w14:paraId="78200EE7" w14:textId="18665C95" w:rsidR="00C93146" w:rsidRDefault="00B04752" w:rsidP="00392147">
      <w:pPr>
        <w:rPr>
          <w:sz w:val="21"/>
          <w:szCs w:val="21"/>
        </w:rPr>
      </w:pPr>
      <w:r w:rsidRPr="00C25F01">
        <w:rPr>
          <w:sz w:val="21"/>
          <w:szCs w:val="21"/>
        </w:rPr>
        <w:t>Within the College of Public Health, you will be pleased to know that</w:t>
      </w:r>
      <w:r w:rsidR="00C93146">
        <w:rPr>
          <w:sz w:val="21"/>
          <w:szCs w:val="21"/>
        </w:rPr>
        <w:t xml:space="preserve"> steps have been taken to combine</w:t>
      </w:r>
      <w:r w:rsidRPr="00C25F01">
        <w:rPr>
          <w:sz w:val="21"/>
          <w:szCs w:val="21"/>
        </w:rPr>
        <w:t xml:space="preserve"> g</w:t>
      </w:r>
      <w:r w:rsidR="00392147" w:rsidRPr="00C25F01">
        <w:rPr>
          <w:sz w:val="21"/>
          <w:szCs w:val="21"/>
        </w:rPr>
        <w:t xml:space="preserve">reat teaching and </w:t>
      </w:r>
      <w:r w:rsidRPr="00C25F01">
        <w:rPr>
          <w:sz w:val="21"/>
          <w:szCs w:val="21"/>
        </w:rPr>
        <w:t>l</w:t>
      </w:r>
      <w:r w:rsidR="00392147" w:rsidRPr="00C25F01">
        <w:rPr>
          <w:sz w:val="21"/>
          <w:szCs w:val="21"/>
        </w:rPr>
        <w:t xml:space="preserve">earning </w:t>
      </w:r>
      <w:r w:rsidR="00C93146">
        <w:rPr>
          <w:sz w:val="21"/>
          <w:szCs w:val="21"/>
        </w:rPr>
        <w:t xml:space="preserve">with technology and active </w:t>
      </w:r>
      <w:r w:rsidR="00077C55">
        <w:rPr>
          <w:sz w:val="21"/>
          <w:szCs w:val="21"/>
        </w:rPr>
        <w:t xml:space="preserve">learning </w:t>
      </w:r>
      <w:r w:rsidR="00C93146">
        <w:rPr>
          <w:sz w:val="21"/>
          <w:szCs w:val="21"/>
        </w:rPr>
        <w:t>space design</w:t>
      </w:r>
      <w:r w:rsidR="00392147" w:rsidRPr="00C25F01">
        <w:rPr>
          <w:sz w:val="21"/>
          <w:szCs w:val="21"/>
        </w:rPr>
        <w:t xml:space="preserve"> in rooms 2003 and 2004. Our COPH </w:t>
      </w:r>
      <w:r w:rsidR="00F64CA1" w:rsidRPr="00C25F01">
        <w:rPr>
          <w:sz w:val="21"/>
          <w:szCs w:val="21"/>
        </w:rPr>
        <w:t>a</w:t>
      </w:r>
      <w:r w:rsidR="00392147" w:rsidRPr="00C25F01">
        <w:rPr>
          <w:sz w:val="21"/>
          <w:szCs w:val="21"/>
        </w:rPr>
        <w:t xml:space="preserve">ctive </w:t>
      </w:r>
      <w:r w:rsidR="00F64CA1" w:rsidRPr="00C25F01">
        <w:rPr>
          <w:sz w:val="21"/>
          <w:szCs w:val="21"/>
        </w:rPr>
        <w:t>l</w:t>
      </w:r>
      <w:r w:rsidR="00392147" w:rsidRPr="00C25F01">
        <w:rPr>
          <w:sz w:val="21"/>
          <w:szCs w:val="21"/>
        </w:rPr>
        <w:t xml:space="preserve">earning </w:t>
      </w:r>
      <w:r w:rsidR="00F64CA1" w:rsidRPr="00C25F01">
        <w:rPr>
          <w:sz w:val="21"/>
          <w:szCs w:val="21"/>
        </w:rPr>
        <w:t>c</w:t>
      </w:r>
      <w:r w:rsidR="00392147" w:rsidRPr="00C25F01">
        <w:rPr>
          <w:sz w:val="21"/>
          <w:szCs w:val="21"/>
        </w:rPr>
        <w:t>lassroom</w:t>
      </w:r>
      <w:r w:rsidR="00C93146">
        <w:rPr>
          <w:sz w:val="21"/>
          <w:szCs w:val="21"/>
        </w:rPr>
        <w:t>s</w:t>
      </w:r>
      <w:r w:rsidR="00392147" w:rsidRPr="00C25F01">
        <w:rPr>
          <w:sz w:val="21"/>
          <w:szCs w:val="21"/>
        </w:rPr>
        <w:t xml:space="preserve"> </w:t>
      </w:r>
      <w:r w:rsidR="00C93146">
        <w:rPr>
          <w:sz w:val="21"/>
          <w:szCs w:val="21"/>
        </w:rPr>
        <w:t xml:space="preserve">include the following </w:t>
      </w:r>
      <w:proofErr w:type="gramStart"/>
      <w:r w:rsidR="00C93146">
        <w:rPr>
          <w:sz w:val="21"/>
          <w:szCs w:val="21"/>
        </w:rPr>
        <w:t>cutting edge</w:t>
      </w:r>
      <w:proofErr w:type="gramEnd"/>
      <w:r w:rsidR="00C93146">
        <w:rPr>
          <w:sz w:val="21"/>
          <w:szCs w:val="21"/>
        </w:rPr>
        <w:t xml:space="preserve"> </w:t>
      </w:r>
      <w:r w:rsidR="00392147" w:rsidRPr="00C25F01">
        <w:rPr>
          <w:sz w:val="21"/>
          <w:szCs w:val="21"/>
        </w:rPr>
        <w:t>feature</w:t>
      </w:r>
      <w:r w:rsidR="006C6025">
        <w:rPr>
          <w:sz w:val="21"/>
          <w:szCs w:val="21"/>
        </w:rPr>
        <w:t>s</w:t>
      </w:r>
      <w:r w:rsidR="00C93146">
        <w:rPr>
          <w:sz w:val="21"/>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7341" w14:paraId="752304C7" w14:textId="77777777" w:rsidTr="00837341">
        <w:tc>
          <w:tcPr>
            <w:tcW w:w="4675" w:type="dxa"/>
          </w:tcPr>
          <w:p w14:paraId="7831A225" w14:textId="77777777" w:rsidR="00837341" w:rsidRPr="00E53351" w:rsidRDefault="00837341" w:rsidP="00837341">
            <w:pPr>
              <w:pStyle w:val="ListParagraph"/>
              <w:numPr>
                <w:ilvl w:val="0"/>
                <w:numId w:val="4"/>
              </w:numPr>
            </w:pPr>
            <w:r>
              <w:rPr>
                <w:sz w:val="21"/>
                <w:szCs w:val="21"/>
              </w:rPr>
              <w:t>7</w:t>
            </w:r>
            <w:r w:rsidRPr="00E53351">
              <w:rPr>
                <w:sz w:val="21"/>
                <w:szCs w:val="21"/>
              </w:rPr>
              <w:t xml:space="preserve"> HD monitors</w:t>
            </w:r>
          </w:p>
          <w:p w14:paraId="23266306" w14:textId="77777777" w:rsidR="00837341" w:rsidRPr="00E53351" w:rsidRDefault="00837341" w:rsidP="00837341">
            <w:pPr>
              <w:pStyle w:val="ListParagraph"/>
              <w:numPr>
                <w:ilvl w:val="0"/>
                <w:numId w:val="4"/>
              </w:numPr>
            </w:pPr>
            <w:r>
              <w:rPr>
                <w:sz w:val="21"/>
                <w:szCs w:val="21"/>
              </w:rPr>
              <w:t>Updated lighting</w:t>
            </w:r>
          </w:p>
          <w:p w14:paraId="12B1A125" w14:textId="268637A3" w:rsidR="00837341" w:rsidRPr="001C4FFB" w:rsidRDefault="00837341" w:rsidP="00837341">
            <w:pPr>
              <w:pStyle w:val="ListParagraph"/>
              <w:numPr>
                <w:ilvl w:val="0"/>
                <w:numId w:val="4"/>
              </w:numPr>
            </w:pPr>
            <w:r w:rsidRPr="00E53351">
              <w:rPr>
                <w:sz w:val="21"/>
                <w:szCs w:val="21"/>
              </w:rPr>
              <w:t>Crestron control panel</w:t>
            </w:r>
          </w:p>
          <w:p w14:paraId="061138B1" w14:textId="26FB706D" w:rsidR="001C4FFB" w:rsidRPr="001C4FFB" w:rsidRDefault="001C4FFB" w:rsidP="00837341">
            <w:pPr>
              <w:pStyle w:val="ListParagraph"/>
              <w:numPr>
                <w:ilvl w:val="0"/>
                <w:numId w:val="4"/>
              </w:numPr>
            </w:pPr>
            <w:r>
              <w:rPr>
                <w:sz w:val="21"/>
                <w:szCs w:val="21"/>
              </w:rPr>
              <w:t>Built-in Sound Speaker System</w:t>
            </w:r>
          </w:p>
          <w:p w14:paraId="1714D433" w14:textId="5C250BFD" w:rsidR="001C4FFB" w:rsidRPr="009404BB" w:rsidRDefault="001C4FFB" w:rsidP="00837341">
            <w:pPr>
              <w:pStyle w:val="ListParagraph"/>
              <w:numPr>
                <w:ilvl w:val="0"/>
                <w:numId w:val="4"/>
              </w:numPr>
            </w:pPr>
            <w:r>
              <w:rPr>
                <w:sz w:val="21"/>
                <w:szCs w:val="21"/>
              </w:rPr>
              <w:t>Laptop Integration (HDMI, VGA)</w:t>
            </w:r>
          </w:p>
          <w:p w14:paraId="1449E0E0" w14:textId="310D776E" w:rsidR="009404BB" w:rsidRPr="00E53351" w:rsidRDefault="002A032A" w:rsidP="00837341">
            <w:pPr>
              <w:pStyle w:val="ListParagraph"/>
              <w:numPr>
                <w:ilvl w:val="0"/>
                <w:numId w:val="4"/>
              </w:numPr>
            </w:pPr>
            <w:r>
              <w:rPr>
                <w:sz w:val="21"/>
                <w:szCs w:val="21"/>
              </w:rPr>
              <w:t>Wireless lapel microphone</w:t>
            </w:r>
          </w:p>
          <w:p w14:paraId="4C0628B4" w14:textId="77777777" w:rsidR="00837341" w:rsidRDefault="00837341" w:rsidP="00392147">
            <w:pPr>
              <w:rPr>
                <w:sz w:val="21"/>
                <w:szCs w:val="21"/>
              </w:rPr>
            </w:pPr>
          </w:p>
        </w:tc>
        <w:tc>
          <w:tcPr>
            <w:tcW w:w="4675" w:type="dxa"/>
          </w:tcPr>
          <w:p w14:paraId="2FB81509" w14:textId="77777777" w:rsidR="00837341" w:rsidRPr="00E53351" w:rsidRDefault="00837341" w:rsidP="00837341">
            <w:pPr>
              <w:pStyle w:val="ListParagraph"/>
              <w:numPr>
                <w:ilvl w:val="0"/>
                <w:numId w:val="4"/>
              </w:numPr>
            </w:pPr>
            <w:r>
              <w:rPr>
                <w:sz w:val="21"/>
                <w:szCs w:val="21"/>
              </w:rPr>
              <w:t>M</w:t>
            </w:r>
            <w:r w:rsidRPr="00E53351">
              <w:rPr>
                <w:sz w:val="21"/>
                <w:szCs w:val="21"/>
              </w:rPr>
              <w:t>ultiple power outlets</w:t>
            </w:r>
          </w:p>
          <w:p w14:paraId="440BBFF4" w14:textId="77777777" w:rsidR="00837341" w:rsidRPr="00E53351" w:rsidRDefault="00837341" w:rsidP="00837341">
            <w:pPr>
              <w:pStyle w:val="ListParagraph"/>
              <w:numPr>
                <w:ilvl w:val="0"/>
                <w:numId w:val="4"/>
              </w:numPr>
            </w:pPr>
            <w:r>
              <w:rPr>
                <w:sz w:val="21"/>
                <w:szCs w:val="21"/>
              </w:rPr>
              <w:t>S</w:t>
            </w:r>
            <w:r w:rsidRPr="00E53351">
              <w:rPr>
                <w:sz w:val="21"/>
                <w:szCs w:val="21"/>
              </w:rPr>
              <w:t xml:space="preserve">tronger Wi-Fi </w:t>
            </w:r>
            <w:r>
              <w:rPr>
                <w:sz w:val="21"/>
                <w:szCs w:val="21"/>
              </w:rPr>
              <w:t>signals</w:t>
            </w:r>
          </w:p>
          <w:p w14:paraId="11CFCAA3" w14:textId="59B035CA" w:rsidR="00837341" w:rsidRPr="001C4FFB" w:rsidRDefault="00837341" w:rsidP="00837341">
            <w:pPr>
              <w:pStyle w:val="ListParagraph"/>
              <w:numPr>
                <w:ilvl w:val="0"/>
                <w:numId w:val="4"/>
              </w:numPr>
            </w:pPr>
            <w:r>
              <w:rPr>
                <w:sz w:val="21"/>
                <w:szCs w:val="21"/>
              </w:rPr>
              <w:t>New</w:t>
            </w:r>
            <w:r w:rsidRPr="00E53351">
              <w:rPr>
                <w:sz w:val="21"/>
                <w:szCs w:val="21"/>
              </w:rPr>
              <w:t xml:space="preserve"> student’s desk stations</w:t>
            </w:r>
          </w:p>
          <w:p w14:paraId="0F84711D" w14:textId="7352A072" w:rsidR="001C4FFB" w:rsidRPr="002A032A" w:rsidRDefault="001C4FFB" w:rsidP="009B744B">
            <w:pPr>
              <w:pStyle w:val="ListParagraph"/>
              <w:numPr>
                <w:ilvl w:val="0"/>
                <w:numId w:val="4"/>
              </w:numPr>
            </w:pPr>
            <w:r>
              <w:rPr>
                <w:sz w:val="21"/>
                <w:szCs w:val="21"/>
              </w:rPr>
              <w:t>Laser projector</w:t>
            </w:r>
          </w:p>
          <w:p w14:paraId="0A3878AB" w14:textId="7B2CC229" w:rsidR="002A032A" w:rsidRPr="00E53351" w:rsidRDefault="002A032A" w:rsidP="00837341">
            <w:pPr>
              <w:pStyle w:val="ListParagraph"/>
              <w:numPr>
                <w:ilvl w:val="0"/>
                <w:numId w:val="4"/>
              </w:numPr>
            </w:pPr>
            <w:r>
              <w:rPr>
                <w:sz w:val="21"/>
                <w:szCs w:val="21"/>
              </w:rPr>
              <w:t>Wireless handheld microphone</w:t>
            </w:r>
          </w:p>
          <w:p w14:paraId="235453E4" w14:textId="77777777" w:rsidR="00837341" w:rsidRDefault="00837341" w:rsidP="00392147">
            <w:pPr>
              <w:rPr>
                <w:sz w:val="21"/>
                <w:szCs w:val="21"/>
              </w:rPr>
            </w:pPr>
          </w:p>
        </w:tc>
      </w:tr>
    </w:tbl>
    <w:p w14:paraId="114E4550" w14:textId="29FA91E1" w:rsidR="00D378C7" w:rsidRPr="00BF7C4C" w:rsidRDefault="00C93146" w:rsidP="00392147">
      <w:r>
        <w:rPr>
          <w:sz w:val="21"/>
          <w:szCs w:val="21"/>
        </w:rPr>
        <w:t>In this newly designed space, s</w:t>
      </w:r>
      <w:r w:rsidR="00392147" w:rsidRPr="00E53351">
        <w:rPr>
          <w:sz w:val="21"/>
          <w:szCs w:val="21"/>
        </w:rPr>
        <w:t xml:space="preserve">tudents can connect to TV monitors </w:t>
      </w:r>
      <w:r>
        <w:rPr>
          <w:sz w:val="21"/>
          <w:szCs w:val="21"/>
        </w:rPr>
        <w:t>with</w:t>
      </w:r>
      <w:r w:rsidRPr="00E53351">
        <w:rPr>
          <w:sz w:val="21"/>
          <w:szCs w:val="21"/>
        </w:rPr>
        <w:t xml:space="preserve"> </w:t>
      </w:r>
      <w:r w:rsidR="00392147" w:rsidRPr="00E53351">
        <w:rPr>
          <w:sz w:val="21"/>
          <w:szCs w:val="21"/>
        </w:rPr>
        <w:t>their laptop or mobile device</w:t>
      </w:r>
      <w:r w:rsidR="00B04752" w:rsidRPr="00E53351">
        <w:rPr>
          <w:sz w:val="21"/>
          <w:szCs w:val="21"/>
        </w:rPr>
        <w:t xml:space="preserve">s </w:t>
      </w:r>
      <w:r>
        <w:rPr>
          <w:sz w:val="21"/>
          <w:szCs w:val="21"/>
        </w:rPr>
        <w:t>(</w:t>
      </w:r>
      <w:r w:rsidR="00B04752" w:rsidRPr="00E53351">
        <w:rPr>
          <w:sz w:val="21"/>
          <w:szCs w:val="21"/>
        </w:rPr>
        <w:t>phones, tablets etc</w:t>
      </w:r>
      <w:r w:rsidR="00392147" w:rsidRPr="00E53351">
        <w:rPr>
          <w:sz w:val="21"/>
          <w:szCs w:val="21"/>
        </w:rPr>
        <w:t>.</w:t>
      </w:r>
      <w:r>
        <w:rPr>
          <w:sz w:val="21"/>
          <w:szCs w:val="21"/>
        </w:rPr>
        <w:t xml:space="preserve">). Faculty can control all display and </w:t>
      </w:r>
      <w:r w:rsidR="006B7440">
        <w:rPr>
          <w:sz w:val="21"/>
          <w:szCs w:val="21"/>
        </w:rPr>
        <w:t>presentation</w:t>
      </w:r>
      <w:r>
        <w:rPr>
          <w:sz w:val="21"/>
          <w:szCs w:val="21"/>
        </w:rPr>
        <w:t xml:space="preserve"> features from the Crestron control panel found on the podium. </w:t>
      </w:r>
      <w:r w:rsidR="00392147" w:rsidRPr="00E53351">
        <w:rPr>
          <w:sz w:val="21"/>
          <w:szCs w:val="21"/>
        </w:rPr>
        <w:t xml:space="preserve">  </w:t>
      </w:r>
    </w:p>
    <w:p w14:paraId="318F303C" w14:textId="6EDF8DC2" w:rsidR="00392147" w:rsidRPr="00BD4B52" w:rsidRDefault="00392147" w:rsidP="00392147">
      <w:pPr>
        <w:rPr>
          <w:b/>
        </w:rPr>
      </w:pPr>
      <w:r w:rsidRPr="00BD4B52">
        <w:rPr>
          <w:b/>
        </w:rPr>
        <w:t>Logistics</w:t>
      </w:r>
    </w:p>
    <w:p w14:paraId="5D3A2A1D" w14:textId="3CA36401" w:rsidR="00392147" w:rsidRPr="00C25F01" w:rsidRDefault="00BE49A2" w:rsidP="00392147">
      <w:pPr>
        <w:pStyle w:val="ListParagraph"/>
        <w:numPr>
          <w:ilvl w:val="0"/>
          <w:numId w:val="1"/>
        </w:numPr>
        <w:rPr>
          <w:sz w:val="21"/>
          <w:szCs w:val="21"/>
        </w:rPr>
      </w:pPr>
      <w:r>
        <w:rPr>
          <w:sz w:val="21"/>
          <w:szCs w:val="21"/>
        </w:rPr>
        <w:t>To use this space, please</w:t>
      </w:r>
      <w:r w:rsidR="00EA66E2">
        <w:rPr>
          <w:sz w:val="21"/>
          <w:szCs w:val="21"/>
        </w:rPr>
        <w:t xml:space="preserve"> contact Lakiecher Murphy in Academic and Student Affairs office or via email at </w:t>
      </w:r>
      <w:hyperlink r:id="rId8" w:history="1">
        <w:r w:rsidR="002A5C3A" w:rsidRPr="000B1EA3">
          <w:rPr>
            <w:rStyle w:val="Hyperlink"/>
            <w:sz w:val="21"/>
            <w:szCs w:val="21"/>
          </w:rPr>
          <w:t>lmurphy@usf.edu</w:t>
        </w:r>
      </w:hyperlink>
      <w:r w:rsidR="00EA66E2">
        <w:rPr>
          <w:sz w:val="21"/>
          <w:szCs w:val="21"/>
        </w:rPr>
        <w:t xml:space="preserve"> </w:t>
      </w:r>
    </w:p>
    <w:p w14:paraId="1B6E7CD8" w14:textId="4E07C9DA" w:rsidR="00392147" w:rsidRPr="00C25F01" w:rsidRDefault="00F64CA1" w:rsidP="00392147">
      <w:pPr>
        <w:pStyle w:val="ListParagraph"/>
        <w:numPr>
          <w:ilvl w:val="0"/>
          <w:numId w:val="1"/>
        </w:numPr>
        <w:rPr>
          <w:sz w:val="21"/>
          <w:szCs w:val="21"/>
        </w:rPr>
      </w:pPr>
      <w:r w:rsidRPr="00C25F01">
        <w:rPr>
          <w:sz w:val="21"/>
          <w:szCs w:val="21"/>
        </w:rPr>
        <w:t xml:space="preserve">Before using the rooms, </w:t>
      </w:r>
      <w:r w:rsidR="00392147" w:rsidRPr="00C25F01">
        <w:rPr>
          <w:sz w:val="21"/>
          <w:szCs w:val="21"/>
        </w:rPr>
        <w:t xml:space="preserve">Faculty </w:t>
      </w:r>
      <w:r w:rsidR="00B04752" w:rsidRPr="00C25F01">
        <w:rPr>
          <w:sz w:val="21"/>
          <w:szCs w:val="21"/>
        </w:rPr>
        <w:t>are encourage</w:t>
      </w:r>
      <w:r w:rsidRPr="00C25F01">
        <w:rPr>
          <w:sz w:val="21"/>
          <w:szCs w:val="21"/>
        </w:rPr>
        <w:t>d</w:t>
      </w:r>
      <w:r w:rsidR="00B04752" w:rsidRPr="00C25F01">
        <w:rPr>
          <w:sz w:val="21"/>
          <w:szCs w:val="21"/>
        </w:rPr>
        <w:t xml:space="preserve"> to participate in </w:t>
      </w:r>
      <w:r w:rsidR="000E4349" w:rsidRPr="00C25F01">
        <w:rPr>
          <w:sz w:val="21"/>
          <w:szCs w:val="21"/>
        </w:rPr>
        <w:t>a training</w:t>
      </w:r>
      <w:r w:rsidR="00392147" w:rsidRPr="00C25F01">
        <w:rPr>
          <w:sz w:val="21"/>
          <w:szCs w:val="21"/>
        </w:rPr>
        <w:t xml:space="preserve"> session on how to</w:t>
      </w:r>
      <w:r w:rsidR="005F5806">
        <w:rPr>
          <w:sz w:val="21"/>
          <w:szCs w:val="21"/>
        </w:rPr>
        <w:t xml:space="preserve"> effectively use the technology. </w:t>
      </w:r>
    </w:p>
    <w:p w14:paraId="78B829EE" w14:textId="1BD79BA5" w:rsidR="00392147" w:rsidRPr="00C25F01" w:rsidRDefault="00392147" w:rsidP="00392147">
      <w:pPr>
        <w:pStyle w:val="ListParagraph"/>
        <w:numPr>
          <w:ilvl w:val="0"/>
          <w:numId w:val="1"/>
        </w:numPr>
        <w:rPr>
          <w:sz w:val="21"/>
          <w:szCs w:val="21"/>
        </w:rPr>
      </w:pPr>
      <w:r w:rsidRPr="00C25F01">
        <w:rPr>
          <w:sz w:val="21"/>
          <w:szCs w:val="21"/>
        </w:rPr>
        <w:t xml:space="preserve">Students can use </w:t>
      </w:r>
      <w:r w:rsidR="00B04752" w:rsidRPr="00C25F01">
        <w:rPr>
          <w:sz w:val="21"/>
          <w:szCs w:val="21"/>
        </w:rPr>
        <w:t>l</w:t>
      </w:r>
      <w:r w:rsidRPr="00C25F01">
        <w:rPr>
          <w:sz w:val="21"/>
          <w:szCs w:val="21"/>
        </w:rPr>
        <w:t>aptops or mobile devices</w:t>
      </w:r>
      <w:r w:rsidR="00F64CA1" w:rsidRPr="00C25F01">
        <w:rPr>
          <w:sz w:val="21"/>
          <w:szCs w:val="21"/>
        </w:rPr>
        <w:t xml:space="preserve"> to connect and interact with their peers</w:t>
      </w:r>
      <w:r w:rsidRPr="00C25F01">
        <w:rPr>
          <w:sz w:val="21"/>
          <w:szCs w:val="21"/>
        </w:rPr>
        <w:t>. However be aware that laptops</w:t>
      </w:r>
      <w:r w:rsidR="00B04752" w:rsidRPr="00C25F01">
        <w:rPr>
          <w:sz w:val="21"/>
          <w:szCs w:val="21"/>
        </w:rPr>
        <w:t xml:space="preserve"> integrate better. </w:t>
      </w:r>
      <w:r w:rsidRPr="00C25F01">
        <w:rPr>
          <w:sz w:val="21"/>
          <w:szCs w:val="21"/>
        </w:rPr>
        <w:t xml:space="preserve"> </w:t>
      </w:r>
    </w:p>
    <w:p w14:paraId="0A0FE88B" w14:textId="397ACE8D" w:rsidR="00C25F01" w:rsidRPr="00837341" w:rsidRDefault="00392147" w:rsidP="00392147">
      <w:pPr>
        <w:pStyle w:val="ListParagraph"/>
        <w:numPr>
          <w:ilvl w:val="0"/>
          <w:numId w:val="1"/>
        </w:numPr>
        <w:rPr>
          <w:sz w:val="21"/>
          <w:szCs w:val="21"/>
        </w:rPr>
      </w:pPr>
      <w:r w:rsidRPr="00C25F01">
        <w:rPr>
          <w:sz w:val="21"/>
          <w:szCs w:val="21"/>
        </w:rPr>
        <w:t>To report an issue click on the “Help” button</w:t>
      </w:r>
      <w:r w:rsidR="00B04752" w:rsidRPr="00C25F01">
        <w:rPr>
          <w:sz w:val="21"/>
          <w:szCs w:val="21"/>
        </w:rPr>
        <w:t xml:space="preserve"> on the Crestron control panel</w:t>
      </w:r>
      <w:r w:rsidRPr="00C25F01">
        <w:rPr>
          <w:sz w:val="21"/>
          <w:szCs w:val="21"/>
        </w:rPr>
        <w:t xml:space="preserve">. </w:t>
      </w:r>
    </w:p>
    <w:p w14:paraId="1F58C183" w14:textId="77777777" w:rsidR="00392147" w:rsidRPr="00BD4B52" w:rsidRDefault="00392147" w:rsidP="00392147">
      <w:pPr>
        <w:rPr>
          <w:b/>
        </w:rPr>
      </w:pPr>
      <w:r w:rsidRPr="00BD4B52">
        <w:rPr>
          <w:b/>
        </w:rPr>
        <w:t>Planning Tips</w:t>
      </w:r>
    </w:p>
    <w:p w14:paraId="2B048E17" w14:textId="77777777" w:rsidR="00392147" w:rsidRPr="00C25F01" w:rsidRDefault="00392147" w:rsidP="00392147">
      <w:pPr>
        <w:pStyle w:val="ListParagraph"/>
        <w:numPr>
          <w:ilvl w:val="0"/>
          <w:numId w:val="2"/>
        </w:numPr>
        <w:rPr>
          <w:sz w:val="21"/>
          <w:szCs w:val="21"/>
        </w:rPr>
      </w:pPr>
      <w:r w:rsidRPr="00C25F01">
        <w:rPr>
          <w:sz w:val="21"/>
          <w:szCs w:val="21"/>
        </w:rPr>
        <w:t>Consider adding a description and expectations about the active learning method in your syllabus.</w:t>
      </w:r>
      <w:r w:rsidR="00B04752" w:rsidRPr="00C25F01">
        <w:rPr>
          <w:sz w:val="21"/>
          <w:szCs w:val="21"/>
        </w:rPr>
        <w:t xml:space="preserve"> </w:t>
      </w:r>
    </w:p>
    <w:p w14:paraId="68CBD77A" w14:textId="093A39C9" w:rsidR="00392147" w:rsidRPr="00C25F01" w:rsidRDefault="00F64CA1" w:rsidP="00392147">
      <w:pPr>
        <w:pStyle w:val="ListParagraph"/>
        <w:numPr>
          <w:ilvl w:val="0"/>
          <w:numId w:val="2"/>
        </w:numPr>
        <w:rPr>
          <w:sz w:val="21"/>
          <w:szCs w:val="21"/>
        </w:rPr>
      </w:pPr>
      <w:r w:rsidRPr="00C25F01">
        <w:rPr>
          <w:sz w:val="21"/>
          <w:szCs w:val="21"/>
        </w:rPr>
        <w:t xml:space="preserve">Consult with </w:t>
      </w:r>
      <w:r w:rsidR="00392147" w:rsidRPr="00C25F01">
        <w:rPr>
          <w:sz w:val="21"/>
          <w:szCs w:val="21"/>
        </w:rPr>
        <w:t xml:space="preserve">ETA about your active learning </w:t>
      </w:r>
      <w:r w:rsidR="00A77398" w:rsidRPr="00C25F01">
        <w:rPr>
          <w:sz w:val="21"/>
          <w:szCs w:val="21"/>
        </w:rPr>
        <w:t xml:space="preserve">lesson </w:t>
      </w:r>
      <w:r w:rsidR="00392147" w:rsidRPr="00C25F01">
        <w:rPr>
          <w:sz w:val="21"/>
          <w:szCs w:val="21"/>
        </w:rPr>
        <w:t>plans for the semester or for a particular class</w:t>
      </w:r>
      <w:r w:rsidR="00A77398" w:rsidRPr="00C25F01">
        <w:rPr>
          <w:sz w:val="21"/>
          <w:szCs w:val="21"/>
        </w:rPr>
        <w:t xml:space="preserve"> session</w:t>
      </w:r>
      <w:r w:rsidR="00392147" w:rsidRPr="00C25F01">
        <w:rPr>
          <w:sz w:val="21"/>
          <w:szCs w:val="21"/>
        </w:rPr>
        <w:t xml:space="preserve">. </w:t>
      </w:r>
      <w:r w:rsidR="00A77398" w:rsidRPr="00C25F01">
        <w:rPr>
          <w:sz w:val="21"/>
          <w:szCs w:val="21"/>
        </w:rPr>
        <w:t xml:space="preserve">ETA can walk you through the space and provide </w:t>
      </w:r>
      <w:r w:rsidR="00E06EE3" w:rsidRPr="00C25F01">
        <w:rPr>
          <w:sz w:val="21"/>
          <w:szCs w:val="21"/>
        </w:rPr>
        <w:t>a</w:t>
      </w:r>
      <w:r w:rsidR="00A77398" w:rsidRPr="00C25F01">
        <w:rPr>
          <w:sz w:val="21"/>
          <w:szCs w:val="21"/>
        </w:rPr>
        <w:t xml:space="preserve"> one-on-one consultation to assist you with your needs. </w:t>
      </w:r>
    </w:p>
    <w:p w14:paraId="6F165C54" w14:textId="6A4CDEB4" w:rsidR="00392147" w:rsidRPr="00C25F01" w:rsidRDefault="00392147" w:rsidP="00392147">
      <w:pPr>
        <w:pStyle w:val="ListParagraph"/>
        <w:numPr>
          <w:ilvl w:val="0"/>
          <w:numId w:val="2"/>
        </w:numPr>
        <w:rPr>
          <w:sz w:val="21"/>
          <w:szCs w:val="21"/>
        </w:rPr>
      </w:pPr>
      <w:r w:rsidRPr="00C25F01">
        <w:rPr>
          <w:sz w:val="21"/>
          <w:szCs w:val="21"/>
        </w:rPr>
        <w:t>If doing it on</w:t>
      </w:r>
      <w:r w:rsidR="005F5806">
        <w:rPr>
          <w:sz w:val="21"/>
          <w:szCs w:val="21"/>
        </w:rPr>
        <w:t xml:space="preserve"> your own, consider using the “</w:t>
      </w:r>
      <w:hyperlink r:id="rId9" w:anchor="module_1401816" w:history="1">
        <w:r w:rsidR="005F5806" w:rsidRPr="006C6025">
          <w:rPr>
            <w:rStyle w:val="Hyperlink"/>
            <w:sz w:val="21"/>
            <w:szCs w:val="21"/>
          </w:rPr>
          <w:t>Active Learning Strategies and Techniques</w:t>
        </w:r>
      </w:hyperlink>
      <w:r w:rsidR="005F5806">
        <w:rPr>
          <w:sz w:val="21"/>
          <w:szCs w:val="21"/>
        </w:rPr>
        <w:t xml:space="preserve">” </w:t>
      </w:r>
      <w:r w:rsidRPr="00C25F01">
        <w:rPr>
          <w:sz w:val="21"/>
          <w:szCs w:val="21"/>
        </w:rPr>
        <w:t xml:space="preserve">created by ETA. </w:t>
      </w:r>
    </w:p>
    <w:p w14:paraId="1A74E9BC" w14:textId="77777777" w:rsidR="00392147" w:rsidRPr="00C25F01" w:rsidRDefault="00F64CA1" w:rsidP="00392147">
      <w:pPr>
        <w:pStyle w:val="ListParagraph"/>
        <w:numPr>
          <w:ilvl w:val="0"/>
          <w:numId w:val="1"/>
        </w:numPr>
        <w:rPr>
          <w:sz w:val="21"/>
          <w:szCs w:val="21"/>
        </w:rPr>
      </w:pPr>
      <w:r w:rsidRPr="00C25F01">
        <w:rPr>
          <w:sz w:val="21"/>
          <w:szCs w:val="21"/>
        </w:rPr>
        <w:t xml:space="preserve">It is strongly recommended that instructors </w:t>
      </w:r>
      <w:r w:rsidR="00392147" w:rsidRPr="00C25F01">
        <w:rPr>
          <w:sz w:val="21"/>
          <w:szCs w:val="21"/>
        </w:rPr>
        <w:t xml:space="preserve">conduct a test-run of the activity before the day of the class. </w:t>
      </w:r>
    </w:p>
    <w:p w14:paraId="1237897F" w14:textId="77777777" w:rsidR="00392147" w:rsidRPr="00BD4B52" w:rsidRDefault="00392147" w:rsidP="00392147">
      <w:pPr>
        <w:rPr>
          <w:b/>
        </w:rPr>
      </w:pPr>
      <w:r w:rsidRPr="00BD4B52">
        <w:rPr>
          <w:b/>
        </w:rPr>
        <w:lastRenderedPageBreak/>
        <w:t>Delivery</w:t>
      </w:r>
    </w:p>
    <w:p w14:paraId="77A28973" w14:textId="77777777" w:rsidR="00392147" w:rsidRPr="00C25F01" w:rsidRDefault="00392147" w:rsidP="00392147">
      <w:pPr>
        <w:pStyle w:val="ListParagraph"/>
        <w:numPr>
          <w:ilvl w:val="0"/>
          <w:numId w:val="1"/>
        </w:numPr>
        <w:rPr>
          <w:sz w:val="21"/>
          <w:szCs w:val="21"/>
        </w:rPr>
      </w:pPr>
      <w:r w:rsidRPr="00C25F01">
        <w:rPr>
          <w:sz w:val="21"/>
          <w:szCs w:val="21"/>
        </w:rPr>
        <w:t>During the first week or if using the ALC for the first time, it’s recommended that you:</w:t>
      </w:r>
    </w:p>
    <w:p w14:paraId="31800973" w14:textId="77777777" w:rsidR="00392147" w:rsidRPr="00C25F01" w:rsidRDefault="00392147" w:rsidP="00392147">
      <w:pPr>
        <w:pStyle w:val="ListParagraph"/>
        <w:numPr>
          <w:ilvl w:val="1"/>
          <w:numId w:val="1"/>
        </w:numPr>
        <w:rPr>
          <w:sz w:val="21"/>
          <w:szCs w:val="21"/>
        </w:rPr>
      </w:pPr>
      <w:r w:rsidRPr="00C25F01">
        <w:rPr>
          <w:sz w:val="21"/>
          <w:szCs w:val="21"/>
        </w:rPr>
        <w:t xml:space="preserve">Introduce the concept of Active Learning and why you’re using it. </w:t>
      </w:r>
    </w:p>
    <w:p w14:paraId="17F7403F" w14:textId="77777777" w:rsidR="00392147" w:rsidRPr="00C25F01" w:rsidRDefault="00392147" w:rsidP="00392147">
      <w:pPr>
        <w:pStyle w:val="ListParagraph"/>
        <w:numPr>
          <w:ilvl w:val="1"/>
          <w:numId w:val="1"/>
        </w:numPr>
        <w:rPr>
          <w:sz w:val="21"/>
          <w:szCs w:val="21"/>
        </w:rPr>
      </w:pPr>
      <w:r w:rsidRPr="00C25F01">
        <w:rPr>
          <w:sz w:val="21"/>
          <w:szCs w:val="21"/>
        </w:rPr>
        <w:t>State rules and expectations.</w:t>
      </w:r>
    </w:p>
    <w:p w14:paraId="03685E99" w14:textId="77777777" w:rsidR="00392147" w:rsidRPr="00C25F01" w:rsidRDefault="00392147" w:rsidP="00392147">
      <w:pPr>
        <w:pStyle w:val="ListParagraph"/>
        <w:numPr>
          <w:ilvl w:val="1"/>
          <w:numId w:val="1"/>
        </w:numPr>
        <w:rPr>
          <w:sz w:val="21"/>
          <w:szCs w:val="21"/>
        </w:rPr>
      </w:pPr>
      <w:r w:rsidRPr="00C25F01">
        <w:rPr>
          <w:sz w:val="21"/>
          <w:szCs w:val="21"/>
        </w:rPr>
        <w:t>Allow time for connectivity and technical issues on your lesson planning.</w:t>
      </w:r>
    </w:p>
    <w:p w14:paraId="5601BF6A" w14:textId="77777777" w:rsidR="00392147" w:rsidRPr="00C25F01" w:rsidRDefault="00392147" w:rsidP="00392147">
      <w:pPr>
        <w:pStyle w:val="ListParagraph"/>
        <w:numPr>
          <w:ilvl w:val="0"/>
          <w:numId w:val="1"/>
        </w:numPr>
        <w:rPr>
          <w:sz w:val="21"/>
          <w:szCs w:val="21"/>
        </w:rPr>
      </w:pPr>
      <w:r w:rsidRPr="00C25F01">
        <w:rPr>
          <w:sz w:val="21"/>
          <w:szCs w:val="21"/>
        </w:rPr>
        <w:t xml:space="preserve">Always have a plan “B”, </w:t>
      </w:r>
      <w:r w:rsidR="00A77398" w:rsidRPr="00C25F01">
        <w:rPr>
          <w:sz w:val="21"/>
          <w:szCs w:val="21"/>
        </w:rPr>
        <w:t xml:space="preserve">in case technology fails or students are not able to connect their own devices. </w:t>
      </w:r>
    </w:p>
    <w:p w14:paraId="1C192951" w14:textId="1DD047DF" w:rsidR="00392147" w:rsidRPr="00C25F01" w:rsidRDefault="00392147" w:rsidP="00392147">
      <w:pPr>
        <w:pStyle w:val="ListParagraph"/>
        <w:numPr>
          <w:ilvl w:val="0"/>
          <w:numId w:val="3"/>
        </w:numPr>
        <w:rPr>
          <w:b/>
          <w:sz w:val="21"/>
          <w:szCs w:val="21"/>
        </w:rPr>
      </w:pPr>
      <w:r w:rsidRPr="00C25F01">
        <w:rPr>
          <w:sz w:val="21"/>
          <w:szCs w:val="21"/>
        </w:rPr>
        <w:t>Have a learning space design ready to complement your active learning activity.</w:t>
      </w:r>
      <w:r w:rsidR="005F5806">
        <w:rPr>
          <w:sz w:val="21"/>
          <w:szCs w:val="21"/>
        </w:rPr>
        <w:t xml:space="preserve"> (pre-arrange room furniture)</w:t>
      </w:r>
    </w:p>
    <w:p w14:paraId="0C52B9CF" w14:textId="77777777" w:rsidR="00392147" w:rsidRPr="00C25F01" w:rsidRDefault="00392147" w:rsidP="00392147">
      <w:pPr>
        <w:pStyle w:val="ListParagraph"/>
        <w:numPr>
          <w:ilvl w:val="0"/>
          <w:numId w:val="3"/>
        </w:numPr>
        <w:rPr>
          <w:b/>
          <w:sz w:val="21"/>
          <w:szCs w:val="21"/>
        </w:rPr>
      </w:pPr>
      <w:r w:rsidRPr="00C25F01">
        <w:rPr>
          <w:sz w:val="21"/>
          <w:szCs w:val="21"/>
        </w:rPr>
        <w:t>Display group goals, lesson goals and desired outcomes at the beginning of the lesson.</w:t>
      </w:r>
    </w:p>
    <w:p w14:paraId="5CAEE236" w14:textId="77777777" w:rsidR="00392147" w:rsidRPr="00C25F01" w:rsidRDefault="00392147" w:rsidP="00392147">
      <w:pPr>
        <w:pStyle w:val="ListParagraph"/>
        <w:numPr>
          <w:ilvl w:val="0"/>
          <w:numId w:val="3"/>
        </w:numPr>
        <w:rPr>
          <w:b/>
          <w:sz w:val="21"/>
          <w:szCs w:val="21"/>
        </w:rPr>
      </w:pPr>
      <w:r w:rsidRPr="00C25F01">
        <w:rPr>
          <w:sz w:val="21"/>
          <w:szCs w:val="21"/>
        </w:rPr>
        <w:t>Start with a warm up activity to get them motivated and test out the technology.</w:t>
      </w:r>
    </w:p>
    <w:p w14:paraId="3C290B4F" w14:textId="77777777" w:rsidR="00392147" w:rsidRPr="00C25F01" w:rsidRDefault="00392147" w:rsidP="00392147">
      <w:pPr>
        <w:pStyle w:val="ListParagraph"/>
        <w:numPr>
          <w:ilvl w:val="0"/>
          <w:numId w:val="3"/>
        </w:numPr>
        <w:rPr>
          <w:b/>
          <w:sz w:val="21"/>
          <w:szCs w:val="21"/>
        </w:rPr>
      </w:pPr>
      <w:r w:rsidRPr="00C25F01">
        <w:rPr>
          <w:sz w:val="21"/>
          <w:szCs w:val="21"/>
        </w:rPr>
        <w:t>Instructors are encourage</w:t>
      </w:r>
      <w:r w:rsidR="00A77398" w:rsidRPr="00C25F01">
        <w:rPr>
          <w:sz w:val="21"/>
          <w:szCs w:val="21"/>
        </w:rPr>
        <w:t>d</w:t>
      </w:r>
      <w:r w:rsidRPr="00C25F01">
        <w:rPr>
          <w:sz w:val="21"/>
          <w:szCs w:val="21"/>
        </w:rPr>
        <w:t xml:space="preserve"> to always be walking around, interacting and giving </w:t>
      </w:r>
      <w:r w:rsidR="00A77398" w:rsidRPr="00C25F01">
        <w:rPr>
          <w:sz w:val="21"/>
          <w:szCs w:val="21"/>
        </w:rPr>
        <w:t xml:space="preserve">impromptu </w:t>
      </w:r>
      <w:r w:rsidRPr="00C25F01">
        <w:rPr>
          <w:sz w:val="21"/>
          <w:szCs w:val="21"/>
        </w:rPr>
        <w:t>feedback</w:t>
      </w:r>
      <w:r w:rsidR="00A77398" w:rsidRPr="00C25F01">
        <w:rPr>
          <w:sz w:val="21"/>
          <w:szCs w:val="21"/>
        </w:rPr>
        <w:t>.</w:t>
      </w:r>
    </w:p>
    <w:p w14:paraId="0DA39970" w14:textId="4DCE5C8F" w:rsidR="00392147" w:rsidRPr="00046D47" w:rsidRDefault="00392147" w:rsidP="00392147">
      <w:pPr>
        <w:pStyle w:val="ListParagraph"/>
        <w:numPr>
          <w:ilvl w:val="0"/>
          <w:numId w:val="3"/>
        </w:numPr>
        <w:rPr>
          <w:b/>
          <w:sz w:val="21"/>
          <w:szCs w:val="21"/>
        </w:rPr>
      </w:pPr>
      <w:r w:rsidRPr="00C25F01">
        <w:rPr>
          <w:sz w:val="21"/>
          <w:szCs w:val="21"/>
        </w:rPr>
        <w:t xml:space="preserve">Have an “exit” ticket activity to either measure the learning or to get feedback from students about the activity. </w:t>
      </w:r>
    </w:p>
    <w:p w14:paraId="658F4829" w14:textId="2C6CC3CD" w:rsidR="00BF7C4C" w:rsidRDefault="008E1A2B" w:rsidP="00BF7C4C">
      <w:pPr>
        <w:jc w:val="center"/>
        <w:rPr>
          <w:sz w:val="21"/>
          <w:szCs w:val="21"/>
        </w:rPr>
      </w:pPr>
      <w:r>
        <w:rPr>
          <w:b/>
          <w:sz w:val="24"/>
          <w:szCs w:val="24"/>
        </w:rPr>
        <w:t xml:space="preserve">Recommended Process for </w:t>
      </w:r>
      <w:r w:rsidR="00BF7C4C">
        <w:rPr>
          <w:b/>
          <w:sz w:val="24"/>
          <w:szCs w:val="24"/>
        </w:rPr>
        <w:t xml:space="preserve">Planning your Active Learning Activity </w:t>
      </w:r>
      <w:r w:rsidR="00BF7C4C" w:rsidRPr="00837341">
        <w:rPr>
          <w:sz w:val="21"/>
          <w:szCs w:val="21"/>
        </w:rPr>
        <w:t xml:space="preserve">(source: </w:t>
      </w:r>
      <w:hyperlink r:id="rId10" w:history="1">
        <w:r w:rsidR="00BF7C4C" w:rsidRPr="00837341">
          <w:rPr>
            <w:rStyle w:val="Hyperlink"/>
            <w:sz w:val="21"/>
            <w:szCs w:val="21"/>
          </w:rPr>
          <w:t>ADDIE</w:t>
        </w:r>
      </w:hyperlink>
      <w:r w:rsidR="00BF7C4C" w:rsidRPr="00837341">
        <w:rPr>
          <w:sz w:val="21"/>
          <w:szCs w:val="21"/>
        </w:rPr>
        <w:t xml:space="preserve">) </w:t>
      </w:r>
      <w:r w:rsidR="00BF7C4C" w:rsidRPr="00BD4B52">
        <w:rPr>
          <w:rFonts w:ascii="Georgia" w:eastAsia="Georgia" w:hAnsi="Georgia" w:cs="Georgia"/>
          <w:noProof/>
        </w:rPr>
        <mc:AlternateContent>
          <mc:Choice Requires="wpg">
            <w:drawing>
              <wp:inline distT="0" distB="0" distL="0" distR="0" wp14:anchorId="03BD8FF7" wp14:editId="1A489D8C">
                <wp:extent cx="5943600" cy="40421"/>
                <wp:effectExtent l="0" t="0" r="19050" b="17145"/>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0421"/>
                          <a:chOff x="0" y="0"/>
                          <a:chExt cx="10169" cy="60"/>
                        </a:xfrm>
                      </wpg:grpSpPr>
                      <wpg:grpSp>
                        <wpg:cNvPr id="32" name="Group 15"/>
                        <wpg:cNvGrpSpPr>
                          <a:grpSpLocks/>
                        </wpg:cNvGrpSpPr>
                        <wpg:grpSpPr bwMode="auto">
                          <a:xfrm>
                            <a:off x="15" y="51"/>
                            <a:ext cx="10138" cy="2"/>
                            <a:chOff x="15" y="51"/>
                            <a:chExt cx="10138" cy="2"/>
                          </a:xfrm>
                        </wpg:grpSpPr>
                        <wps:wsp>
                          <wps:cNvPr id="33" name="Freeform 16"/>
                          <wps:cNvSpPr>
                            <a:spLocks/>
                          </wps:cNvSpPr>
                          <wps:spPr bwMode="auto">
                            <a:xfrm>
                              <a:off x="15" y="51"/>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0414">
                              <a:solidFill>
                                <a:schemeClr val="accent6">
                                  <a:lumMod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4" name="Group 13"/>
                        <wpg:cNvGrpSpPr>
                          <a:grpSpLocks/>
                        </wpg:cNvGrpSpPr>
                        <wpg:grpSpPr bwMode="auto">
                          <a:xfrm>
                            <a:off x="15" y="15"/>
                            <a:ext cx="10138" cy="2"/>
                            <a:chOff x="15" y="15"/>
                            <a:chExt cx="10138" cy="2"/>
                          </a:xfrm>
                        </wpg:grpSpPr>
                        <wps:wsp>
                          <wps:cNvPr id="35" name="Freeform 14"/>
                          <wps:cNvSpPr>
                            <a:spLocks/>
                          </wps:cNvSpPr>
                          <wps:spPr bwMode="auto">
                            <a:xfrm>
                              <a:off x="15" y="15"/>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9558">
                              <a:solidFill>
                                <a:schemeClr val="accent6">
                                  <a:lumMod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198F4C" id="Group 12" o:spid="_x0000_s1026" style="width:468pt;height:3.2pt;mso-position-horizontal-relative:char;mso-position-vertical-relative:line" coordsize="10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qAmAMAAGoNAAAOAAAAZHJzL2Uyb0RvYy54bWzsV9uO2zYQfS/QfyD42CIryZbcrLDeoEiy&#10;iwJpGyDOB9AUdUElUiVpy9uv7yEp2Vol2wBpAhRFDEMgNeTMnLmcsW9enLqWHIU2jZJbmlzFlAjJ&#10;VdHIakvf7+6ePafEWCYL1ioptvRBGPri9vvvboY+FytVq7YQmkCJNPnQb2ltbZ9HkeG16Ji5Ur2Q&#10;EJZKd8xiq6uo0GyA9q6NVnG8iQali14rLozB21dBSG+9/rIU3P5elkZY0m4pfLP+qf1z757R7Q3L&#10;K836uuGjG+wzvOhYI2H0rOoVs4wcdPOBqq7hWhlV2iuuukiVZcOFxwA0SbxAc6/VofdYqnyo+nOY&#10;ENpFnD5bLf/t+FaTptjSdUKJZB1y5M2SZOWCM/RVjjP3un/Xv9UBIZZvFP/DQBwt5W5fhcNkP/yq&#10;CuhjB6t8cE6l7pwKwCYnn4OHcw7EyRKOl9l1ut7ESBWHLI3TVRJyxGsk8oNbvH493kviZHMdbm18&#10;WiOWB3vex9GnAMhvztgm/KsF/uxr408ySgAyGxFOEQCSNbrG4fcpYPkZ++LGI/SP7jwJHl1mLoVk&#10;/l0hvatZL3x9GlckUyDXUyDvtBCudUmyCbH0x6ZCMvMqmkmG3uQGxfbJ+llE46n4nWOBQB6MvRfK&#10;FyE7vjE2tH+BlS/tYuyAHeqv7FowwY/PSEySDN9QhtX5CNolHPkhIruYDCTkbdQ4KUJRzRXFSbb+&#10;iC5E7KJrNdcF56vJPVZPHvOTHF3GijDHtbHvsF4Z1yM7ODe1FjTgkIP3xFkYX54Nd0YTGiS6pE9N&#10;CehzH2LSM+s8cybckgwYBL6G3ZtOHcVOeZldtC+sXKStnJ8ae2DmV5DjijMB4gkLb9Z5O0usVHdN&#10;2/o8tDI4kyapD49RbVM4qfPHzxjxstXkyDAdGOdC2o0/1x46UFd4n8X4OKAwc74SdnNtoGpZeKO1&#10;YMXrcW1Z04Y1brfIAsgoVLejH5PvVfGAStcqDCYMUixqpf+iZMBQ2lLz54FpQUn7i0SzXidp6qaY&#10;36TZTyts9Fyyn0uY5FC1pZaiRNzypQ2T79DrpqphKfFopfoZDF02rhu8f8GrcQO+8KuR1/+JQdOp&#10;8ccJsg5d//UmyMgAU3M+xQCoj2l6LG78RxkUgyGM4guDpiGWM55EOX4hBv1U/FC70+ieN9o3Bh3Z&#10;9v/PoNdZ9vwbg34pBvW/SPGDHrz66B/DfO859/IX6fZvAAAA//8DAFBLAwQUAAYACAAAACEAKaXb&#10;oNoAAAADAQAADwAAAGRycy9kb3ducmV2LnhtbEyPQUvDQBCF74L/YRnBm93EatCYTSlFPRXBVii9&#10;TZNpEpqdDdltkv57Ry96efB4w3vfZIvJtmqg3jeODcSzCBRx4cqGKwNf27e7J1A+IJfYOiYDF/Kw&#10;yK+vMkxLN/InDZtQKSlhn6KBOoQu1doXNVn0M9cRS3Z0vcUgtq902eMo5bbV91GUaIsNy0KNHa1q&#10;Kk6bszXwPuK4nMevw/p0XF3228eP3TomY25vpuULqEBT+DuGH3xBh1yYDu7MpVetAXkk/Kpkz/NE&#10;7MFA8gA6z/R/9vwbAAD//wMAUEsBAi0AFAAGAAgAAAAhALaDOJL+AAAA4QEAABMAAAAAAAAAAAAA&#10;AAAAAAAAAFtDb250ZW50X1R5cGVzXS54bWxQSwECLQAUAAYACAAAACEAOP0h/9YAAACUAQAACwAA&#10;AAAAAAAAAAAAAAAvAQAAX3JlbHMvLnJlbHNQSwECLQAUAAYACAAAACEAjTragJgDAABqDQAADgAA&#10;AAAAAAAAAAAAAAAuAgAAZHJzL2Uyb0RvYy54bWxQSwECLQAUAAYACAAAACEAKaXboNoAAAADAQAA&#10;DwAAAAAAAAAAAAAAAADyBQAAZHJzL2Rvd25yZXYueG1sUEsFBgAAAAAEAAQA8wAAAPkGAAAAAA==&#10;">
                <v:group id="Group 15" o:spid="_x0000_s1027" style="position:absolute;left:15;top:51;width:10138;height:2" coordorigin="15,51"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 o:spid="_x0000_s1028" style="position:absolute;left:15;top:51;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1fxQAAANsAAAAPAAAAZHJzL2Rvd25yZXYueG1sRI9ba8JA&#10;FITfC/6H5Qi+NRsvFBuzES0tWKgPamlfD9ljrns2ZFdN/323IPRxmJlvmHQ9mFZcqXeVZQXTKAZB&#10;nFtdcaHg8/T2uAThPLLG1jIp+CEH62z0kGKi7Y0PdD36QgQIuwQVlN53iZQuL8mgi2xHHLyz7Q36&#10;IPtC6h5vAW5aOYvjJ2mw4rBQYkcvJeXN8WIUmI+v5+9mUdtq3yzi1139ftruO6Um42GzAuFp8P/h&#10;e3unFczn8Pcl/ACZ/QIAAP//AwBQSwECLQAUAAYACAAAACEA2+H2y+4AAACFAQAAEwAAAAAAAAAA&#10;AAAAAAAAAAAAW0NvbnRlbnRfVHlwZXNdLnhtbFBLAQItABQABgAIAAAAIQBa9CxbvwAAABUBAAAL&#10;AAAAAAAAAAAAAAAAAB8BAABfcmVscy8ucmVsc1BLAQItABQABgAIAAAAIQBjSW1fxQAAANsAAAAP&#10;AAAAAAAAAAAAAAAAAAcCAABkcnMvZG93bnJldi54bWxQSwUGAAAAAAMAAwC3AAAA+QIAAAAA&#10;" path="m,l10138,e" filled="f" strokecolor="#375623 [1609]" strokeweight=".82pt">
                    <v:path arrowok="t" o:connecttype="custom" o:connectlocs="0,0;10138,0" o:connectangles="0,0"/>
                  </v:shape>
                </v:group>
                <v:group id="Group 13" o:spid="_x0000_s1029" style="position:absolute;left:15;top:15;width:10138;height:2" coordorigin="15,15"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4" o:spid="_x0000_s1030" style="position:absolute;left:15;top:1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jGxAAAANsAAAAPAAAAZHJzL2Rvd25yZXYueG1sRI9Ba8JA&#10;FITvQv/D8gq96abVikRXkRZBvEhjq9fn7jMJzb5Ns1sT/70rCB6HmfmGmS06W4kzNb50rOB1kIAg&#10;1s6UnCv43q36ExA+IBusHJOCC3lYzJ96M0yNa/mLzlnIRYSwT1FBEUKdSul1QRb9wNXE0Tu5xmKI&#10;ssmlabCNcFvJtyQZS4slx4UCa/ooSP9m/1bBHjd/y3afhctuOzr8fOpjpfmo1Mtzt5yCCNSFR/je&#10;XhsFw3e4fYk/QM6vAAAA//8DAFBLAQItABQABgAIAAAAIQDb4fbL7gAAAIUBAAATAAAAAAAAAAAA&#10;AAAAAAAAAABbQ29udGVudF9UeXBlc10ueG1sUEsBAi0AFAAGAAgAAAAhAFr0LFu/AAAAFQEAAAsA&#10;AAAAAAAAAAAAAAAAHwEAAF9yZWxzLy5yZWxzUEsBAi0AFAAGAAgAAAAhAAyLCMbEAAAA2wAAAA8A&#10;AAAAAAAAAAAAAAAABwIAAGRycy9kb3ducmV2LnhtbFBLBQYAAAAAAwADALcAAAD4AgAAAAA=&#10;" path="m,l10138,e" filled="f" strokecolor="#375623 [1609]" strokeweight="1.54pt">
                    <v:path arrowok="t" o:connecttype="custom" o:connectlocs="0,0;10138,0" o:connectangles="0,0"/>
                  </v:shape>
                </v:group>
                <w10:anchorlock/>
              </v:group>
            </w:pict>
          </mc:Fallback>
        </mc:AlternateContent>
      </w:r>
    </w:p>
    <w:p w14:paraId="44D03798" w14:textId="456609EB" w:rsidR="00BF7C4C" w:rsidRPr="00837341" w:rsidRDefault="00BF7C4C" w:rsidP="00BF7C4C">
      <w:pPr>
        <w:rPr>
          <w:b/>
          <w:sz w:val="24"/>
          <w:szCs w:val="24"/>
        </w:rPr>
      </w:pPr>
      <w:r>
        <w:rPr>
          <w:sz w:val="21"/>
          <w:szCs w:val="21"/>
        </w:rPr>
        <w:t xml:space="preserve">These Five phases </w:t>
      </w:r>
      <w:r w:rsidR="006C6025">
        <w:rPr>
          <w:sz w:val="21"/>
          <w:szCs w:val="21"/>
        </w:rPr>
        <w:t>are</w:t>
      </w:r>
      <w:r>
        <w:rPr>
          <w:sz w:val="21"/>
          <w:szCs w:val="21"/>
        </w:rPr>
        <w:t xml:space="preserve"> typically applied to create an effective Active Learning Activity. Please contact </w:t>
      </w:r>
      <w:r w:rsidR="00B32E2F">
        <w:rPr>
          <w:sz w:val="21"/>
          <w:szCs w:val="21"/>
        </w:rPr>
        <w:t xml:space="preserve">ETA </w:t>
      </w:r>
      <w:r>
        <w:rPr>
          <w:sz w:val="21"/>
          <w:szCs w:val="21"/>
        </w:rPr>
        <w:t>or visit the</w:t>
      </w:r>
      <w:r w:rsidRPr="00C25F01">
        <w:rPr>
          <w:sz w:val="21"/>
          <w:szCs w:val="21"/>
        </w:rPr>
        <w:t xml:space="preserve"> Active Learning activities</w:t>
      </w:r>
      <w:r>
        <w:rPr>
          <w:sz w:val="21"/>
          <w:szCs w:val="21"/>
        </w:rPr>
        <w:t xml:space="preserve"> </w:t>
      </w:r>
      <w:hyperlink r:id="rId11" w:history="1">
        <w:r w:rsidRPr="00C25F01">
          <w:rPr>
            <w:rStyle w:val="Hyperlink"/>
            <w:sz w:val="21"/>
            <w:szCs w:val="21"/>
          </w:rPr>
          <w:t>repository</w:t>
        </w:r>
      </w:hyperlink>
      <w:r w:rsidRPr="00C25F01">
        <w:rPr>
          <w:sz w:val="21"/>
          <w:szCs w:val="21"/>
        </w:rPr>
        <w:t xml:space="preserve"> </w:t>
      </w:r>
      <w:r>
        <w:rPr>
          <w:sz w:val="21"/>
          <w:szCs w:val="21"/>
        </w:rPr>
        <w:t xml:space="preserve">for more information. </w:t>
      </w:r>
    </w:p>
    <w:p w14:paraId="02F18EE0" w14:textId="77777777" w:rsidR="00BF7C4C" w:rsidRPr="00C25F01" w:rsidRDefault="00BF7C4C" w:rsidP="00BF7C4C">
      <w:pPr>
        <w:pStyle w:val="ListParagraph"/>
        <w:numPr>
          <w:ilvl w:val="0"/>
          <w:numId w:val="1"/>
        </w:numPr>
        <w:rPr>
          <w:sz w:val="21"/>
          <w:szCs w:val="21"/>
        </w:rPr>
      </w:pPr>
      <w:r w:rsidRPr="00C25F01">
        <w:rPr>
          <w:b/>
          <w:sz w:val="21"/>
          <w:szCs w:val="21"/>
        </w:rPr>
        <w:t>Analysis:</w:t>
      </w:r>
      <w:r w:rsidRPr="00C25F01">
        <w:rPr>
          <w:sz w:val="21"/>
          <w:szCs w:val="21"/>
        </w:rPr>
        <w:t xml:space="preserve"> 2 weeks prior to implementation</w:t>
      </w:r>
    </w:p>
    <w:p w14:paraId="0802D3E3" w14:textId="77777777" w:rsidR="00BF7C4C" w:rsidRPr="00C25F01" w:rsidRDefault="00BF7C4C" w:rsidP="00BF7C4C">
      <w:pPr>
        <w:pStyle w:val="ListParagraph"/>
        <w:numPr>
          <w:ilvl w:val="1"/>
          <w:numId w:val="1"/>
        </w:numPr>
        <w:rPr>
          <w:sz w:val="21"/>
          <w:szCs w:val="21"/>
        </w:rPr>
      </w:pPr>
      <w:r w:rsidRPr="00C25F01">
        <w:rPr>
          <w:sz w:val="21"/>
          <w:szCs w:val="21"/>
        </w:rPr>
        <w:t>Activity idea, audience background, learning gaps, lesson objectives, timeline, pedagogical considerations.</w:t>
      </w:r>
    </w:p>
    <w:p w14:paraId="6F875AE5" w14:textId="77777777" w:rsidR="00BF7C4C" w:rsidRPr="00C25F01" w:rsidRDefault="00BF7C4C" w:rsidP="00BF7C4C">
      <w:pPr>
        <w:pStyle w:val="ListParagraph"/>
        <w:numPr>
          <w:ilvl w:val="0"/>
          <w:numId w:val="1"/>
        </w:numPr>
        <w:rPr>
          <w:sz w:val="21"/>
          <w:szCs w:val="21"/>
        </w:rPr>
      </w:pPr>
      <w:r w:rsidRPr="00C25F01">
        <w:rPr>
          <w:b/>
          <w:sz w:val="21"/>
          <w:szCs w:val="21"/>
        </w:rPr>
        <w:t>Design:</w:t>
      </w:r>
      <w:r w:rsidRPr="00C25F01">
        <w:rPr>
          <w:sz w:val="21"/>
          <w:szCs w:val="21"/>
        </w:rPr>
        <w:t xml:space="preserve"> 2 weeks prior to implementation</w:t>
      </w:r>
    </w:p>
    <w:p w14:paraId="36B6F333" w14:textId="77777777" w:rsidR="00BF7C4C" w:rsidRPr="00C25F01" w:rsidRDefault="00BF7C4C" w:rsidP="00BF7C4C">
      <w:pPr>
        <w:pStyle w:val="ListParagraph"/>
        <w:numPr>
          <w:ilvl w:val="1"/>
          <w:numId w:val="1"/>
        </w:numPr>
        <w:rPr>
          <w:sz w:val="21"/>
          <w:szCs w:val="21"/>
        </w:rPr>
      </w:pPr>
      <w:r w:rsidRPr="00C25F01">
        <w:rPr>
          <w:sz w:val="21"/>
          <w:szCs w:val="21"/>
        </w:rPr>
        <w:t>Activity tools, Active learning techniques, user interface and experience.</w:t>
      </w:r>
    </w:p>
    <w:p w14:paraId="239CCB5D" w14:textId="77777777" w:rsidR="00BF7C4C" w:rsidRPr="00C25F01" w:rsidRDefault="00BF7C4C" w:rsidP="00BF7C4C">
      <w:pPr>
        <w:pStyle w:val="ListParagraph"/>
        <w:numPr>
          <w:ilvl w:val="0"/>
          <w:numId w:val="1"/>
        </w:numPr>
        <w:rPr>
          <w:sz w:val="21"/>
          <w:szCs w:val="21"/>
        </w:rPr>
      </w:pPr>
      <w:r w:rsidRPr="00C25F01">
        <w:rPr>
          <w:b/>
          <w:sz w:val="21"/>
          <w:szCs w:val="21"/>
        </w:rPr>
        <w:t>Development:</w:t>
      </w:r>
      <w:r w:rsidRPr="00C25F01">
        <w:rPr>
          <w:sz w:val="21"/>
          <w:szCs w:val="21"/>
        </w:rPr>
        <w:t xml:space="preserve"> 1 week prior to implementation</w:t>
      </w:r>
    </w:p>
    <w:p w14:paraId="51326E79" w14:textId="77777777" w:rsidR="00BF7C4C" w:rsidRPr="00C25F01" w:rsidRDefault="00BF7C4C" w:rsidP="00BF7C4C">
      <w:pPr>
        <w:pStyle w:val="ListParagraph"/>
        <w:numPr>
          <w:ilvl w:val="1"/>
          <w:numId w:val="1"/>
        </w:numPr>
        <w:rPr>
          <w:sz w:val="21"/>
          <w:szCs w:val="21"/>
        </w:rPr>
      </w:pPr>
      <w:r w:rsidRPr="00C25F01">
        <w:rPr>
          <w:sz w:val="21"/>
          <w:szCs w:val="21"/>
        </w:rPr>
        <w:t>Create, assemble, and test-out the activity.</w:t>
      </w:r>
    </w:p>
    <w:p w14:paraId="16C500EF" w14:textId="77777777" w:rsidR="00BF7C4C" w:rsidRPr="00C25F01" w:rsidRDefault="00BF7C4C" w:rsidP="00BF7C4C">
      <w:pPr>
        <w:pStyle w:val="ListParagraph"/>
        <w:numPr>
          <w:ilvl w:val="0"/>
          <w:numId w:val="1"/>
        </w:numPr>
        <w:rPr>
          <w:sz w:val="21"/>
          <w:szCs w:val="21"/>
        </w:rPr>
      </w:pPr>
      <w:r w:rsidRPr="00C25F01">
        <w:rPr>
          <w:b/>
          <w:sz w:val="21"/>
          <w:szCs w:val="21"/>
        </w:rPr>
        <w:t>Implementation:</w:t>
      </w:r>
      <w:r w:rsidRPr="00C25F01">
        <w:rPr>
          <w:sz w:val="21"/>
          <w:szCs w:val="21"/>
        </w:rPr>
        <w:t xml:space="preserve"> During this phase, besides facilitating the lesson, instructors or TAs should also be observing and taking notes on what works and what doesn’t. </w:t>
      </w:r>
    </w:p>
    <w:p w14:paraId="1EC196A9" w14:textId="77777777" w:rsidR="00BF7C4C" w:rsidRDefault="00BF7C4C" w:rsidP="00BF7C4C">
      <w:pPr>
        <w:pStyle w:val="ListParagraph"/>
        <w:numPr>
          <w:ilvl w:val="0"/>
          <w:numId w:val="1"/>
        </w:numPr>
        <w:rPr>
          <w:sz w:val="21"/>
          <w:szCs w:val="21"/>
        </w:rPr>
      </w:pPr>
      <w:r w:rsidRPr="00837341">
        <w:rPr>
          <w:b/>
          <w:sz w:val="21"/>
          <w:szCs w:val="21"/>
        </w:rPr>
        <w:t>Evaluation:</w:t>
      </w:r>
      <w:r>
        <w:rPr>
          <w:sz w:val="21"/>
          <w:szCs w:val="21"/>
        </w:rPr>
        <w:t xml:space="preserve"> Provide and collect a student’s feedback.</w:t>
      </w:r>
    </w:p>
    <w:p w14:paraId="6C381DC6" w14:textId="72FAC61C" w:rsidR="00577289" w:rsidRDefault="00B306A0" w:rsidP="00046D47">
      <w:r w:rsidRPr="00BD4B52">
        <w:rPr>
          <w:rFonts w:ascii="Georgia" w:eastAsia="Georgia" w:hAnsi="Georgia" w:cs="Georgia"/>
          <w:noProof/>
        </w:rPr>
        <mc:AlternateContent>
          <mc:Choice Requires="wpg">
            <w:drawing>
              <wp:inline distT="0" distB="0" distL="0" distR="0" wp14:anchorId="198F25EC" wp14:editId="23AE8B0E">
                <wp:extent cx="5943600" cy="40421"/>
                <wp:effectExtent l="0" t="0" r="19050" b="1714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0421"/>
                          <a:chOff x="0" y="0"/>
                          <a:chExt cx="10169" cy="60"/>
                        </a:xfrm>
                      </wpg:grpSpPr>
                      <wpg:grpSp>
                        <wpg:cNvPr id="3" name="Group 15"/>
                        <wpg:cNvGrpSpPr>
                          <a:grpSpLocks/>
                        </wpg:cNvGrpSpPr>
                        <wpg:grpSpPr bwMode="auto">
                          <a:xfrm>
                            <a:off x="15" y="51"/>
                            <a:ext cx="10138" cy="2"/>
                            <a:chOff x="15" y="51"/>
                            <a:chExt cx="10138" cy="2"/>
                          </a:xfrm>
                        </wpg:grpSpPr>
                        <wps:wsp>
                          <wps:cNvPr id="4" name="Freeform 16"/>
                          <wps:cNvSpPr>
                            <a:spLocks/>
                          </wps:cNvSpPr>
                          <wps:spPr bwMode="auto">
                            <a:xfrm>
                              <a:off x="15" y="51"/>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0414">
                              <a:solidFill>
                                <a:schemeClr val="accent6">
                                  <a:lumMod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 name="Group 13"/>
                        <wpg:cNvGrpSpPr>
                          <a:grpSpLocks/>
                        </wpg:cNvGrpSpPr>
                        <wpg:grpSpPr bwMode="auto">
                          <a:xfrm>
                            <a:off x="15" y="15"/>
                            <a:ext cx="10138" cy="2"/>
                            <a:chOff x="15" y="15"/>
                            <a:chExt cx="10138" cy="2"/>
                          </a:xfrm>
                        </wpg:grpSpPr>
                        <wps:wsp>
                          <wps:cNvPr id="6" name="Freeform 14"/>
                          <wps:cNvSpPr>
                            <a:spLocks/>
                          </wps:cNvSpPr>
                          <wps:spPr bwMode="auto">
                            <a:xfrm>
                              <a:off x="15" y="15"/>
                              <a:ext cx="10138" cy="2"/>
                            </a:xfrm>
                            <a:custGeom>
                              <a:avLst/>
                              <a:gdLst>
                                <a:gd name="T0" fmla="+- 0 15 15"/>
                                <a:gd name="T1" fmla="*/ T0 w 10138"/>
                                <a:gd name="T2" fmla="+- 0 10153 15"/>
                                <a:gd name="T3" fmla="*/ T2 w 10138"/>
                              </a:gdLst>
                              <a:ahLst/>
                              <a:cxnLst>
                                <a:cxn ang="0">
                                  <a:pos x="T1" y="0"/>
                                </a:cxn>
                                <a:cxn ang="0">
                                  <a:pos x="T3" y="0"/>
                                </a:cxn>
                              </a:cxnLst>
                              <a:rect l="0" t="0" r="r" b="b"/>
                              <a:pathLst>
                                <a:path w="10138">
                                  <a:moveTo>
                                    <a:pt x="0" y="0"/>
                                  </a:moveTo>
                                  <a:lnTo>
                                    <a:pt x="10138" y="0"/>
                                  </a:lnTo>
                                </a:path>
                              </a:pathLst>
                            </a:custGeom>
                            <a:noFill/>
                            <a:ln w="19558">
                              <a:solidFill>
                                <a:schemeClr val="accent6">
                                  <a:lumMod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EE2BB1" id="Group 12" o:spid="_x0000_s1026" style="width:468pt;height:3.2pt;mso-position-horizontal-relative:char;mso-position-vertical-relative:line" coordsize="10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I5kgMAAGUNAAAOAAAAZHJzL2Uyb0RvYy54bWzsV22L2zYcfz/YdxB6udGzndhZz1yujLZ3&#10;DLqt0PQDKLL8wGzJk5Q4t0+/nyQ78bm9FboWxmgIRvL/+en3T25enLqWHIU2jZJbmlzFlAjJVdHI&#10;akvf7+6ePafEWCYL1ioptvRBGPri9vvvboY+FytVq7YQmkCJNPnQb2ltbZ9HkeG16Ji5Ur2QIJZK&#10;d8ziqquo0GyA9q6NVnG8iQali14rLozB21eBSG+9/rIU3P5elkZY0m4pfLP+qf1z757R7Q3LK836&#10;uuGjG+wzvOhYI2H0rOoVs4wcdPOBqq7hWhlV2iuuukiVZcOFjwHRJPEimnutDr2PpcqHqj+nCald&#10;5Omz1fLfjm81aQrUjhLJOpTIWyXJyuVm6KscLPe6f9e/1SFAHN8o/ocBOVrS3b0KzGQ//KoK6GMH&#10;q3xuTqXunApETU6+BA/nEoiTJRwvs+t0vYlRKQ5aGqerJJSI16jjB1K8fj3KJXGyuQ5SG1/ViOXB&#10;nvdx9CkE5C/n2Mbw14vws68dfpJRghizMcApAQhkjZlx4fsKsPwc+kLiUfCPZJ6MHTNmLm1k/l0b&#10;vatZL3x3GtcjYx7TKY93Wgg3tyTZhFR6rqmNzLyHZpShN7lBq32yexbJeCp951Qgjwdj74XyLciO&#10;b4wNs1/g5Bu7GPt/h+4ruxYw8OMzEpMkwzc0YXVmwbAElh8isovJQELZRo2TotXEFRTFSbb+iC50&#10;3kXXaq4LzleTe6yePOYnObqME2EOaGM/X70ybkJ2cG4aLGgAkwvvCV4YX/IGmdGEBoIusVNTAuzc&#10;h5z0zDrPnAl3JAOQxLewe9Opo9gpT7OL4YWVC7WVc65xBGZ+BTpEnAnATjh4s87bWWGlumva1teh&#10;lcGZNEl9eoxqm8JRnT9+wYiXrSZHhtXAOBfSbjxfe+gAXOF9FuPjAoWZs0i4zbUBp2XhjdaCFa/H&#10;s2VNG86QblEFQFHobgc+Jt+r4gGdrlXYStiiONRK/0XJgI20pebPA9OCkvYXiVm9TtLUrTB/SbOf&#10;VrjoOWU/pzDJoWpLLUWLuONLG9beoddNVcNS4qOV6mfgc9m4afD+Ba/GC+DCn0ZU/wf8BJo9Wh/r&#10;MPRfb32MADDN5lMAgPaYVsdC4r+Jn5spjxf8TEMqZyiJZvxC+Pmp9KFzp7U9H7Nv+Dli7f8fP6+z&#10;7Pk3/PxS+Ol/jeK3PFD10Z+F+d0j7uXf0e3fAAAA//8DAFBLAwQUAAYACAAAACEAKaXboNoAAAAD&#10;AQAADwAAAGRycy9kb3ducmV2LnhtbEyPQUvDQBCF74L/YRnBm93EatCYTSlFPRXBVii9TZNpEpqd&#10;Ddltkv57Ry96efB4w3vfZIvJtmqg3jeODcSzCBRx4cqGKwNf27e7J1A+IJfYOiYDF/KwyK+vMkxL&#10;N/InDZtQKSlhn6KBOoQu1doXNVn0M9cRS3Z0vcUgtq902eMo5bbV91GUaIsNy0KNHa1qKk6bszXw&#10;PuK4nMevw/p0XF3228eP3TomY25vpuULqEBT+DuGH3xBh1yYDu7MpVetAXkk/Kpkz/NE7MFA8gA6&#10;z/R/9vwbAAD//wMAUEsBAi0AFAAGAAgAAAAhALaDOJL+AAAA4QEAABMAAAAAAAAAAAAAAAAAAAAA&#10;AFtDb250ZW50X1R5cGVzXS54bWxQSwECLQAUAAYACAAAACEAOP0h/9YAAACUAQAACwAAAAAAAAAA&#10;AAAAAAAvAQAAX3JlbHMvLnJlbHNQSwECLQAUAAYACAAAACEAMhziOZIDAABlDQAADgAAAAAAAAAA&#10;AAAAAAAuAgAAZHJzL2Uyb0RvYy54bWxQSwECLQAUAAYACAAAACEAKaXboNoAAAADAQAADwAAAAAA&#10;AAAAAAAAAADsBQAAZHJzL2Rvd25yZXYueG1sUEsFBgAAAAAEAAQA8wAAAPMGAAAAAA==&#10;">
                <v:group id="Group 15" o:spid="_x0000_s1027" style="position:absolute;left:15;top:51;width:10138;height:2" coordorigin="15,51"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6" o:spid="_x0000_s1028" style="position:absolute;left:15;top:51;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e2xAAAANoAAAAPAAAAZHJzL2Rvd25yZXYueG1sRI9La8Mw&#10;EITvhfwHsYHcGjnFlMaNEpLQgAvJIQ/a62Jt/dTKWKrt/vuoUOhxmJlvmNVmNI3oqXOlZQWLeQSC&#10;OLO65FzB7Xp4fAHhPLLGxjIp+CEHm/XkYYWJtgOfqb/4XAQIuwQVFN63iZQuK8igm9uWOHhftjPo&#10;g+xyqTscAtw08imKnqXBksNCgS3tC8rqy7dRYI4fy886rmx5quPoLa3er7tTq9RsOm5fQXga/X/4&#10;r51qBTH8Xgk3QK7vAAAA//8DAFBLAQItABQABgAIAAAAIQDb4fbL7gAAAIUBAAATAAAAAAAAAAAA&#10;AAAAAAAAAABbQ29udGVudF9UeXBlc10ueG1sUEsBAi0AFAAGAAgAAAAhAFr0LFu/AAAAFQEAAAsA&#10;AAAAAAAAAAAAAAAAHwEAAF9yZWxzLy5yZWxzUEsBAi0AFAAGAAgAAAAhAOGW17bEAAAA2gAAAA8A&#10;AAAAAAAAAAAAAAAABwIAAGRycy9kb3ducmV2LnhtbFBLBQYAAAAAAwADALcAAAD4AgAAAAA=&#10;" path="m,l10138,e" filled="f" strokecolor="#375623 [1609]" strokeweight=".82pt">
                    <v:path arrowok="t" o:connecttype="custom" o:connectlocs="0,0;10138,0" o:connectangles="0,0"/>
                  </v:shape>
                </v:group>
                <v:group id="Group 13" o:spid="_x0000_s1029" style="position:absolute;left:15;top:15;width:10138;height:2" coordorigin="15,15"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o:spid="_x0000_s1030" style="position:absolute;left:15;top:15;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ewwAAANoAAAAPAAAAZHJzL2Rvd25yZXYueG1sRI9Ba8JA&#10;FITvhf6H5RV6001FRNJsRFoE8VIa2/T63H0mwezbNLua+O+7gtDjMDPfMNlqtK24UO8bxwpepgkI&#10;Yu1Mw5WCr/1msgThA7LB1jEpuJKHVf74kGFq3MCfdClCJSKEfYoK6hC6VEqva7Lop64jjt7R9RZD&#10;lH0lTY9DhNtWzpJkIS02HBdq7OitJn0qzlZBibvf9VAW4br/mP98v+tDq/mg1PPTuH4FEWgM/+F7&#10;e2sULOB2Jd4Amf8BAAD//wMAUEsBAi0AFAAGAAgAAAAhANvh9svuAAAAhQEAABMAAAAAAAAAAAAA&#10;AAAAAAAAAFtDb250ZW50X1R5cGVzXS54bWxQSwECLQAUAAYACAAAACEAWvQsW78AAAAVAQAACwAA&#10;AAAAAAAAAAAAAAAfAQAAX3JlbHMvLnJlbHNQSwECLQAUAAYACAAAACEAPhfK3sMAAADaAAAADwAA&#10;AAAAAAAAAAAAAAAHAgAAZHJzL2Rvd25yZXYueG1sUEsFBgAAAAADAAMAtwAAAPcCAAAAAA==&#10;" path="m,l10138,e" filled="f" strokecolor="#375623 [1609]" strokeweight="1.54pt">
                    <v:path arrowok="t" o:connecttype="custom" o:connectlocs="0,0;10138,0" o:connectangles="0,0"/>
                  </v:shape>
                </v:group>
                <w10:anchorlock/>
              </v:group>
            </w:pict>
          </mc:Fallback>
        </mc:AlternateContent>
      </w:r>
    </w:p>
    <w:p w14:paraId="24994159" w14:textId="290E67AD" w:rsidR="00046D47" w:rsidRDefault="00577289" w:rsidP="00046D47">
      <w:r>
        <w:t>To</w:t>
      </w:r>
      <w:r w:rsidR="00046D47">
        <w:t xml:space="preserve"> effectively use the ALC, the following steps are recommended:</w:t>
      </w:r>
    </w:p>
    <w:p w14:paraId="32172710" w14:textId="77777777" w:rsidR="00046D47" w:rsidRPr="00D24F8F" w:rsidRDefault="00046D47" w:rsidP="00046D47">
      <w:pPr>
        <w:pStyle w:val="ListParagraph"/>
        <w:numPr>
          <w:ilvl w:val="0"/>
          <w:numId w:val="5"/>
        </w:numPr>
        <w:spacing w:after="0" w:line="240" w:lineRule="auto"/>
        <w:rPr>
          <w:b/>
        </w:rPr>
      </w:pPr>
      <w:r w:rsidRPr="00D24F8F">
        <w:rPr>
          <w:b/>
        </w:rPr>
        <w:t xml:space="preserve">Start with learning objectives: </w:t>
      </w:r>
    </w:p>
    <w:p w14:paraId="3D425CAE" w14:textId="77777777" w:rsidR="00046D47" w:rsidRDefault="00046D47" w:rsidP="00046D47">
      <w:pPr>
        <w:pStyle w:val="ListParagraph"/>
        <w:numPr>
          <w:ilvl w:val="1"/>
          <w:numId w:val="6"/>
        </w:numPr>
        <w:spacing w:after="0" w:line="240" w:lineRule="auto"/>
      </w:pPr>
      <w:r>
        <w:t>let your learning objective lead the process</w:t>
      </w:r>
    </w:p>
    <w:p w14:paraId="35EA4276" w14:textId="77777777" w:rsidR="00046D47" w:rsidRDefault="00046D47" w:rsidP="00046D47">
      <w:pPr>
        <w:pStyle w:val="ListParagraph"/>
        <w:numPr>
          <w:ilvl w:val="1"/>
          <w:numId w:val="6"/>
        </w:numPr>
        <w:spacing w:after="0" w:line="240" w:lineRule="auto"/>
      </w:pPr>
      <w:r>
        <w:t>Define what you need to achieve so you can plan how the space can help</w:t>
      </w:r>
    </w:p>
    <w:p w14:paraId="77047059" w14:textId="77777777" w:rsidR="00046D47" w:rsidRDefault="00046D47" w:rsidP="00046D47">
      <w:pPr>
        <w:pStyle w:val="ListParagraph"/>
        <w:numPr>
          <w:ilvl w:val="1"/>
          <w:numId w:val="6"/>
        </w:numPr>
        <w:spacing w:after="0" w:line="240" w:lineRule="auto"/>
      </w:pPr>
      <w:r>
        <w:t>Move from the traditional instructor led methods to a more Student-centered method that empower the learner to be more engaged and involved in the learning process</w:t>
      </w:r>
    </w:p>
    <w:p w14:paraId="0056EB1D" w14:textId="77777777" w:rsidR="00046D47" w:rsidRPr="00D24F8F" w:rsidRDefault="00046D47" w:rsidP="00046D47">
      <w:pPr>
        <w:pStyle w:val="ListParagraph"/>
        <w:numPr>
          <w:ilvl w:val="0"/>
          <w:numId w:val="7"/>
        </w:numPr>
        <w:spacing w:after="0" w:line="240" w:lineRule="auto"/>
        <w:rPr>
          <w:b/>
        </w:rPr>
      </w:pPr>
      <w:r w:rsidRPr="00D24F8F">
        <w:rPr>
          <w:b/>
        </w:rPr>
        <w:t>Use multiple pedagogies:</w:t>
      </w:r>
    </w:p>
    <w:p w14:paraId="218676DA" w14:textId="77777777" w:rsidR="00046D47" w:rsidRDefault="00046D47" w:rsidP="00046D47">
      <w:pPr>
        <w:pStyle w:val="ListParagraph"/>
        <w:numPr>
          <w:ilvl w:val="1"/>
          <w:numId w:val="8"/>
        </w:numPr>
        <w:spacing w:after="0" w:line="240" w:lineRule="auto"/>
      </w:pPr>
      <w:r>
        <w:t xml:space="preserve">Lecture presentation mode may continue to be the kick start of your lessons, then followed by directing students to move to a different learning mode to access content, their peers and the instructor to support learning. </w:t>
      </w:r>
    </w:p>
    <w:p w14:paraId="3E8A4F54" w14:textId="77777777" w:rsidR="00046D47" w:rsidRDefault="00046D47" w:rsidP="00046D47">
      <w:pPr>
        <w:pStyle w:val="ListParagraph"/>
        <w:numPr>
          <w:ilvl w:val="1"/>
          <w:numId w:val="8"/>
        </w:numPr>
        <w:spacing w:after="0" w:line="240" w:lineRule="auto"/>
      </w:pPr>
      <w:r>
        <w:t xml:space="preserve">Implementing activities that you’ve done before: centers, team-based learning, PBL, collaborative groups. And now consider the possibilities your new classroom can adapt to those activities. </w:t>
      </w:r>
    </w:p>
    <w:p w14:paraId="5B123257" w14:textId="77777777" w:rsidR="00046D47" w:rsidRDefault="00046D47" w:rsidP="00046D47">
      <w:pPr>
        <w:pStyle w:val="ListParagraph"/>
        <w:numPr>
          <w:ilvl w:val="1"/>
          <w:numId w:val="8"/>
        </w:numPr>
        <w:spacing w:after="0" w:line="240" w:lineRule="auto"/>
      </w:pPr>
      <w:r>
        <w:t xml:space="preserve">Make sure you use clear and well develop expectations to avoid wasting time. </w:t>
      </w:r>
    </w:p>
    <w:p w14:paraId="31DBC98A" w14:textId="77777777" w:rsidR="00046D47" w:rsidRPr="00D24F8F" w:rsidRDefault="00046D47" w:rsidP="00046D47">
      <w:pPr>
        <w:pStyle w:val="ListParagraph"/>
        <w:numPr>
          <w:ilvl w:val="0"/>
          <w:numId w:val="11"/>
        </w:numPr>
        <w:spacing w:after="0" w:line="240" w:lineRule="auto"/>
        <w:rPr>
          <w:b/>
        </w:rPr>
      </w:pPr>
      <w:r w:rsidRPr="00D24F8F">
        <w:rPr>
          <w:b/>
        </w:rPr>
        <w:t>Increase access between instructor and students</w:t>
      </w:r>
    </w:p>
    <w:p w14:paraId="57CF8B06" w14:textId="77777777" w:rsidR="00046D47" w:rsidRDefault="00046D47" w:rsidP="00046D47">
      <w:pPr>
        <w:pStyle w:val="ListParagraph"/>
        <w:numPr>
          <w:ilvl w:val="1"/>
          <w:numId w:val="12"/>
        </w:numPr>
        <w:spacing w:after="0" w:line="240" w:lineRule="auto"/>
      </w:pPr>
      <w:r>
        <w:lastRenderedPageBreak/>
        <w:t>No matter the set up or mode, everyone needs the kind of access required to foster trust and confidence in sharing ideas</w:t>
      </w:r>
    </w:p>
    <w:p w14:paraId="5015417E" w14:textId="77777777" w:rsidR="00046D47" w:rsidRDefault="00046D47" w:rsidP="00046D47">
      <w:pPr>
        <w:pStyle w:val="ListParagraph"/>
        <w:numPr>
          <w:ilvl w:val="1"/>
          <w:numId w:val="12"/>
        </w:numPr>
        <w:spacing w:after="0" w:line="240" w:lineRule="auto"/>
      </w:pPr>
      <w:r>
        <w:t>The ALC allows you to shift your role from the transmission of information to that of helping create and nurture a learning environment that guides your students to construct their own knowledge and learning</w:t>
      </w:r>
    </w:p>
    <w:p w14:paraId="5A7E5038" w14:textId="77777777" w:rsidR="00046D47" w:rsidRDefault="00046D47" w:rsidP="00046D47">
      <w:pPr>
        <w:pStyle w:val="ListParagraph"/>
        <w:numPr>
          <w:ilvl w:val="1"/>
          <w:numId w:val="12"/>
        </w:numPr>
        <w:spacing w:after="0" w:line="240" w:lineRule="auto"/>
      </w:pPr>
      <w:r>
        <w:t>You are now free to move around to classroom supporting a much closer and deeper connection to your students.</w:t>
      </w:r>
    </w:p>
    <w:p w14:paraId="3AD85F31" w14:textId="77777777" w:rsidR="00046D47" w:rsidRDefault="00046D47" w:rsidP="00046D47">
      <w:pPr>
        <w:pStyle w:val="ListParagraph"/>
        <w:numPr>
          <w:ilvl w:val="1"/>
          <w:numId w:val="12"/>
        </w:numPr>
        <w:spacing w:after="0" w:line="240" w:lineRule="auto"/>
      </w:pPr>
      <w:r>
        <w:t>These activities range from one-on-one tutoring</w:t>
      </w:r>
    </w:p>
    <w:p w14:paraId="19C8B564" w14:textId="77777777" w:rsidR="00046D47" w:rsidRDefault="00046D47" w:rsidP="00046D47">
      <w:pPr>
        <w:pStyle w:val="ListParagraph"/>
        <w:numPr>
          <w:ilvl w:val="1"/>
          <w:numId w:val="12"/>
        </w:numPr>
        <w:spacing w:after="0" w:line="240" w:lineRule="auto"/>
      </w:pPr>
      <w:r>
        <w:t>Join alongside a group to facilitate the learning</w:t>
      </w:r>
    </w:p>
    <w:p w14:paraId="43E387F5" w14:textId="77777777" w:rsidR="00046D47" w:rsidRDefault="00046D47" w:rsidP="00046D47">
      <w:pPr>
        <w:pStyle w:val="ListParagraph"/>
        <w:numPr>
          <w:ilvl w:val="1"/>
          <w:numId w:val="12"/>
        </w:numPr>
        <w:spacing w:after="0" w:line="240" w:lineRule="auto"/>
      </w:pPr>
      <w:r>
        <w:t>Or focus on the entire classroom to you when an opportunity for sharing information present itself</w:t>
      </w:r>
    </w:p>
    <w:p w14:paraId="0AE3988D" w14:textId="77777777" w:rsidR="00046D47" w:rsidRDefault="00046D47" w:rsidP="00046D47">
      <w:pPr>
        <w:pStyle w:val="ListParagraph"/>
        <w:numPr>
          <w:ilvl w:val="1"/>
          <w:numId w:val="12"/>
        </w:numPr>
        <w:spacing w:after="0" w:line="240" w:lineRule="auto"/>
      </w:pPr>
      <w:r>
        <w:t>Shifting in roles, allowing students to have easy access to you and you to them.</w:t>
      </w:r>
    </w:p>
    <w:p w14:paraId="586004D4" w14:textId="77777777" w:rsidR="00046D47" w:rsidRDefault="00046D47" w:rsidP="00046D47">
      <w:pPr>
        <w:pStyle w:val="ListParagraph"/>
        <w:numPr>
          <w:ilvl w:val="1"/>
          <w:numId w:val="12"/>
        </w:numPr>
        <w:spacing w:after="0" w:line="240" w:lineRule="auto"/>
      </w:pPr>
      <w:r>
        <w:t xml:space="preserve">Release control of the classroom </w:t>
      </w:r>
    </w:p>
    <w:p w14:paraId="76A62E46" w14:textId="77777777" w:rsidR="00046D47" w:rsidRDefault="00046D47" w:rsidP="00046D47">
      <w:pPr>
        <w:pStyle w:val="ListParagraph"/>
        <w:numPr>
          <w:ilvl w:val="1"/>
          <w:numId w:val="12"/>
        </w:numPr>
        <w:spacing w:after="0" w:line="240" w:lineRule="auto"/>
      </w:pPr>
      <w:r>
        <w:t>As you start to implement these strategies it won’t just unleash the potential of your classroom, it will unleash a deeper and more rewarding teaching experience for you</w:t>
      </w:r>
    </w:p>
    <w:p w14:paraId="604A3DE5" w14:textId="77777777" w:rsidR="00046D47" w:rsidRDefault="00046D47" w:rsidP="00046D47">
      <w:pPr>
        <w:pStyle w:val="ListParagraph"/>
        <w:numPr>
          <w:ilvl w:val="1"/>
          <w:numId w:val="12"/>
        </w:numPr>
        <w:spacing w:after="0" w:line="240" w:lineRule="auto"/>
      </w:pPr>
      <w:r>
        <w:t>Use your professional network</w:t>
      </w:r>
    </w:p>
    <w:p w14:paraId="00C1C46D" w14:textId="707C844C" w:rsidR="00046D47" w:rsidRDefault="00046D47" w:rsidP="00577289">
      <w:pPr>
        <w:rPr>
          <w:b/>
          <w:sz w:val="21"/>
          <w:szCs w:val="21"/>
        </w:rPr>
      </w:pPr>
    </w:p>
    <w:p w14:paraId="73EC4CDF" w14:textId="77777777" w:rsidR="00F72242" w:rsidRPr="00577289" w:rsidRDefault="00F72242" w:rsidP="00F72242">
      <w:pPr>
        <w:jc w:val="right"/>
        <w:rPr>
          <w:b/>
          <w:sz w:val="21"/>
          <w:szCs w:val="21"/>
        </w:rPr>
      </w:pPr>
    </w:p>
    <w:sectPr w:rsidR="00F72242" w:rsidRPr="00577289" w:rsidSect="00F441CA">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3689" w14:textId="77777777" w:rsidR="00B06508" w:rsidRDefault="00B06508" w:rsidP="00392147">
      <w:pPr>
        <w:spacing w:after="0" w:line="240" w:lineRule="auto"/>
      </w:pPr>
      <w:r>
        <w:separator/>
      </w:r>
    </w:p>
  </w:endnote>
  <w:endnote w:type="continuationSeparator" w:id="0">
    <w:p w14:paraId="091FBFD4" w14:textId="77777777" w:rsidR="00B06508" w:rsidRDefault="00B06508" w:rsidP="0039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A881" w14:textId="070AC7D9" w:rsidR="00112695" w:rsidRDefault="007D1813" w:rsidP="00F441CA">
    <w:pPr>
      <w:pStyle w:val="Footer"/>
      <w:jc w:val="right"/>
    </w:pPr>
    <w:r>
      <w:rPr>
        <w:noProof/>
      </w:rPr>
      <w:drawing>
        <wp:inline distT="0" distB="0" distL="0" distR="0" wp14:anchorId="43A18B40" wp14:editId="22A0B9A3">
          <wp:extent cx="6400800" cy="445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400800" cy="4457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B757" w14:textId="77777777" w:rsidR="00B06508" w:rsidRDefault="00B06508" w:rsidP="00392147">
      <w:pPr>
        <w:spacing w:after="0" w:line="240" w:lineRule="auto"/>
      </w:pPr>
      <w:r>
        <w:separator/>
      </w:r>
    </w:p>
  </w:footnote>
  <w:footnote w:type="continuationSeparator" w:id="0">
    <w:p w14:paraId="710E1445" w14:textId="77777777" w:rsidR="00B06508" w:rsidRDefault="00B06508" w:rsidP="00392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73C6" w14:textId="3AC9D3C7" w:rsidR="004C0931" w:rsidRDefault="005F5806" w:rsidP="004C0931">
    <w:pPr>
      <w:pStyle w:val="Header"/>
      <w:jc w:val="right"/>
      <w:rPr>
        <w:noProof/>
      </w:rPr>
    </w:pPr>
    <w:r>
      <w:rPr>
        <w:noProof/>
      </w:rPr>
      <w:t xml:space="preserve">USF COPH ETA </w:t>
    </w:r>
    <w:r w:rsidR="00E06EE3">
      <w:rPr>
        <w:noProof/>
      </w:rPr>
      <w:t>20</w:t>
    </w:r>
    <w:r w:rsidR="00AF365A">
      <w:rPr>
        <w:noProof/>
      </w:rPr>
      <w:t>2</w:t>
    </w:r>
    <w:r w:rsidR="00BF7C4C">
      <w:rPr>
        <w:noProo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B12"/>
    <w:multiLevelType w:val="hybridMultilevel"/>
    <w:tmpl w:val="3924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25E0"/>
    <w:multiLevelType w:val="hybridMultilevel"/>
    <w:tmpl w:val="939A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6A39"/>
    <w:multiLevelType w:val="hybridMultilevel"/>
    <w:tmpl w:val="A4EA1D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A2980"/>
    <w:multiLevelType w:val="hybridMultilevel"/>
    <w:tmpl w:val="A82C42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23199"/>
    <w:multiLevelType w:val="hybridMultilevel"/>
    <w:tmpl w:val="D0F8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2176A"/>
    <w:multiLevelType w:val="hybridMultilevel"/>
    <w:tmpl w:val="F90AA0A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64E7B"/>
    <w:multiLevelType w:val="hybridMultilevel"/>
    <w:tmpl w:val="FF96A9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97B01"/>
    <w:multiLevelType w:val="hybridMultilevel"/>
    <w:tmpl w:val="771A8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34E88"/>
    <w:multiLevelType w:val="hybridMultilevel"/>
    <w:tmpl w:val="D6A4E66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00376"/>
    <w:multiLevelType w:val="hybridMultilevel"/>
    <w:tmpl w:val="F24046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78D2C1E"/>
    <w:multiLevelType w:val="hybridMultilevel"/>
    <w:tmpl w:val="8AB6CB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B6E3F"/>
    <w:multiLevelType w:val="hybridMultilevel"/>
    <w:tmpl w:val="496E69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9"/>
  </w:num>
  <w:num w:numId="5">
    <w:abstractNumId w:val="11"/>
  </w:num>
  <w:num w:numId="6">
    <w:abstractNumId w:val="2"/>
  </w:num>
  <w:num w:numId="7">
    <w:abstractNumId w:val="7"/>
  </w:num>
  <w:num w:numId="8">
    <w:abstractNumId w:val="3"/>
  </w:num>
  <w:num w:numId="9">
    <w:abstractNumId w:val="1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95"/>
    <w:rsid w:val="00022008"/>
    <w:rsid w:val="00023290"/>
    <w:rsid w:val="00040695"/>
    <w:rsid w:val="00046D47"/>
    <w:rsid w:val="00064CD4"/>
    <w:rsid w:val="00077C55"/>
    <w:rsid w:val="00097962"/>
    <w:rsid w:val="000B15FE"/>
    <w:rsid w:val="000E4349"/>
    <w:rsid w:val="000F5A3A"/>
    <w:rsid w:val="00112695"/>
    <w:rsid w:val="00121577"/>
    <w:rsid w:val="001232C3"/>
    <w:rsid w:val="00145847"/>
    <w:rsid w:val="001B0627"/>
    <w:rsid w:val="001C4FFB"/>
    <w:rsid w:val="001D3A35"/>
    <w:rsid w:val="0022469B"/>
    <w:rsid w:val="002A032A"/>
    <w:rsid w:val="002A5C3A"/>
    <w:rsid w:val="002D5143"/>
    <w:rsid w:val="002F063A"/>
    <w:rsid w:val="002F23BC"/>
    <w:rsid w:val="0033343D"/>
    <w:rsid w:val="00392147"/>
    <w:rsid w:val="003E22D2"/>
    <w:rsid w:val="00462C37"/>
    <w:rsid w:val="004A75CF"/>
    <w:rsid w:val="004C0931"/>
    <w:rsid w:val="004D69E3"/>
    <w:rsid w:val="00522842"/>
    <w:rsid w:val="00577289"/>
    <w:rsid w:val="00594214"/>
    <w:rsid w:val="005E4497"/>
    <w:rsid w:val="005F465E"/>
    <w:rsid w:val="005F5806"/>
    <w:rsid w:val="006773DB"/>
    <w:rsid w:val="006B7440"/>
    <w:rsid w:val="006C6025"/>
    <w:rsid w:val="006D2CC1"/>
    <w:rsid w:val="0071044D"/>
    <w:rsid w:val="00716DB5"/>
    <w:rsid w:val="0075444B"/>
    <w:rsid w:val="0077064C"/>
    <w:rsid w:val="0077382A"/>
    <w:rsid w:val="00792254"/>
    <w:rsid w:val="007A21C0"/>
    <w:rsid w:val="007D1813"/>
    <w:rsid w:val="00837341"/>
    <w:rsid w:val="00850A54"/>
    <w:rsid w:val="00897591"/>
    <w:rsid w:val="008E1A2B"/>
    <w:rsid w:val="008F4184"/>
    <w:rsid w:val="00937F2F"/>
    <w:rsid w:val="009404BB"/>
    <w:rsid w:val="009635FC"/>
    <w:rsid w:val="009B744B"/>
    <w:rsid w:val="009F67F4"/>
    <w:rsid w:val="00A77398"/>
    <w:rsid w:val="00AB3A16"/>
    <w:rsid w:val="00AF365A"/>
    <w:rsid w:val="00B04752"/>
    <w:rsid w:val="00B06508"/>
    <w:rsid w:val="00B06723"/>
    <w:rsid w:val="00B306A0"/>
    <w:rsid w:val="00B32E2F"/>
    <w:rsid w:val="00B77351"/>
    <w:rsid w:val="00BD4B52"/>
    <w:rsid w:val="00BE49A2"/>
    <w:rsid w:val="00BF7C4C"/>
    <w:rsid w:val="00C25F01"/>
    <w:rsid w:val="00C46495"/>
    <w:rsid w:val="00C93146"/>
    <w:rsid w:val="00D3289B"/>
    <w:rsid w:val="00D378C7"/>
    <w:rsid w:val="00DA0AC4"/>
    <w:rsid w:val="00DA2961"/>
    <w:rsid w:val="00DD0841"/>
    <w:rsid w:val="00E06EE3"/>
    <w:rsid w:val="00E53351"/>
    <w:rsid w:val="00EA66E2"/>
    <w:rsid w:val="00ED5934"/>
    <w:rsid w:val="00F441CA"/>
    <w:rsid w:val="00F561B8"/>
    <w:rsid w:val="00F64CA1"/>
    <w:rsid w:val="00F655A5"/>
    <w:rsid w:val="00F665FA"/>
    <w:rsid w:val="00F72242"/>
    <w:rsid w:val="00F72C6B"/>
    <w:rsid w:val="00F95DFA"/>
    <w:rsid w:val="00FF101F"/>
    <w:rsid w:val="00F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3A009"/>
  <w15:chartTrackingRefBased/>
  <w15:docId w15:val="{B282AF58-14C2-4478-BD8C-EA1F09BA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95"/>
    <w:pPr>
      <w:ind w:left="720"/>
      <w:contextualSpacing/>
    </w:pPr>
  </w:style>
  <w:style w:type="paragraph" w:styleId="Header">
    <w:name w:val="header"/>
    <w:basedOn w:val="Normal"/>
    <w:link w:val="HeaderChar"/>
    <w:uiPriority w:val="99"/>
    <w:unhideWhenUsed/>
    <w:rsid w:val="0039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147"/>
  </w:style>
  <w:style w:type="paragraph" w:styleId="Footer">
    <w:name w:val="footer"/>
    <w:basedOn w:val="Normal"/>
    <w:link w:val="FooterChar"/>
    <w:uiPriority w:val="99"/>
    <w:unhideWhenUsed/>
    <w:rsid w:val="0039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147"/>
  </w:style>
  <w:style w:type="character" w:styleId="Hyperlink">
    <w:name w:val="Hyperlink"/>
    <w:basedOn w:val="DefaultParagraphFont"/>
    <w:uiPriority w:val="99"/>
    <w:unhideWhenUsed/>
    <w:rsid w:val="00BD4B52"/>
    <w:rPr>
      <w:color w:val="0563C1" w:themeColor="hyperlink"/>
      <w:u w:val="single"/>
    </w:rPr>
  </w:style>
  <w:style w:type="paragraph" w:styleId="BalloonText">
    <w:name w:val="Balloon Text"/>
    <w:basedOn w:val="Normal"/>
    <w:link w:val="BalloonTextChar"/>
    <w:uiPriority w:val="99"/>
    <w:semiHidden/>
    <w:unhideWhenUsed/>
    <w:rsid w:val="002F2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BC"/>
    <w:rPr>
      <w:rFonts w:ascii="Segoe UI" w:hAnsi="Segoe UI" w:cs="Segoe UI"/>
      <w:sz w:val="18"/>
      <w:szCs w:val="18"/>
    </w:rPr>
  </w:style>
  <w:style w:type="character" w:styleId="FollowedHyperlink">
    <w:name w:val="FollowedHyperlink"/>
    <w:basedOn w:val="DefaultParagraphFont"/>
    <w:uiPriority w:val="99"/>
    <w:semiHidden/>
    <w:unhideWhenUsed/>
    <w:rsid w:val="000B15FE"/>
    <w:rPr>
      <w:color w:val="954F72" w:themeColor="followedHyperlink"/>
      <w:u w:val="single"/>
    </w:rPr>
  </w:style>
  <w:style w:type="character" w:styleId="CommentReference">
    <w:name w:val="annotation reference"/>
    <w:basedOn w:val="DefaultParagraphFont"/>
    <w:uiPriority w:val="99"/>
    <w:semiHidden/>
    <w:unhideWhenUsed/>
    <w:rsid w:val="00F665FA"/>
    <w:rPr>
      <w:sz w:val="16"/>
      <w:szCs w:val="16"/>
    </w:rPr>
  </w:style>
  <w:style w:type="paragraph" w:styleId="CommentText">
    <w:name w:val="annotation text"/>
    <w:basedOn w:val="Normal"/>
    <w:link w:val="CommentTextChar"/>
    <w:uiPriority w:val="99"/>
    <w:semiHidden/>
    <w:unhideWhenUsed/>
    <w:rsid w:val="00F665FA"/>
    <w:pPr>
      <w:spacing w:line="240" w:lineRule="auto"/>
    </w:pPr>
    <w:rPr>
      <w:sz w:val="20"/>
      <w:szCs w:val="20"/>
    </w:rPr>
  </w:style>
  <w:style w:type="character" w:customStyle="1" w:styleId="CommentTextChar">
    <w:name w:val="Comment Text Char"/>
    <w:basedOn w:val="DefaultParagraphFont"/>
    <w:link w:val="CommentText"/>
    <w:uiPriority w:val="99"/>
    <w:semiHidden/>
    <w:rsid w:val="00F665FA"/>
    <w:rPr>
      <w:sz w:val="20"/>
      <w:szCs w:val="20"/>
    </w:rPr>
  </w:style>
  <w:style w:type="paragraph" w:styleId="CommentSubject">
    <w:name w:val="annotation subject"/>
    <w:basedOn w:val="CommentText"/>
    <w:next w:val="CommentText"/>
    <w:link w:val="CommentSubjectChar"/>
    <w:uiPriority w:val="99"/>
    <w:semiHidden/>
    <w:unhideWhenUsed/>
    <w:rsid w:val="00F665FA"/>
    <w:rPr>
      <w:b/>
      <w:bCs/>
    </w:rPr>
  </w:style>
  <w:style w:type="character" w:customStyle="1" w:styleId="CommentSubjectChar">
    <w:name w:val="Comment Subject Char"/>
    <w:basedOn w:val="CommentTextChar"/>
    <w:link w:val="CommentSubject"/>
    <w:uiPriority w:val="99"/>
    <w:semiHidden/>
    <w:rsid w:val="00F665FA"/>
    <w:rPr>
      <w:b/>
      <w:bCs/>
      <w:sz w:val="20"/>
      <w:szCs w:val="20"/>
    </w:rPr>
  </w:style>
  <w:style w:type="table" w:styleId="TableGrid">
    <w:name w:val="Table Grid"/>
    <w:basedOn w:val="TableNormal"/>
    <w:uiPriority w:val="39"/>
    <w:rsid w:val="0083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D2C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2CC1"/>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3E2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urphy@usf.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flearn.instructure.com/courses/12053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ructionaldesign.org/models/addie.html" TargetMode="External"/><Relationship Id="rId4" Type="http://schemas.openxmlformats.org/officeDocument/2006/relationships/settings" Target="settings.xml"/><Relationship Id="rId9" Type="http://schemas.openxmlformats.org/officeDocument/2006/relationships/hyperlink" Target="https://usflearn.instructure.com/courses/1205391/modu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71FC-F35F-4122-9A71-D44C07A2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1037</Words>
  <Characters>5554</Characters>
  <Application>Microsoft Office Word</Application>
  <DocSecurity>0</DocSecurity>
  <Lines>264</Lines>
  <Paragraphs>117</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Carlos</dc:creator>
  <cp:keywords/>
  <dc:description/>
  <cp:lastModifiedBy>Carlos Montoya</cp:lastModifiedBy>
  <cp:revision>8</cp:revision>
  <cp:lastPrinted>2018-07-19T19:54:00Z</cp:lastPrinted>
  <dcterms:created xsi:type="dcterms:W3CDTF">2022-06-14T20:47:00Z</dcterms:created>
  <dcterms:modified xsi:type="dcterms:W3CDTF">2022-06-14T21:06:00Z</dcterms:modified>
</cp:coreProperties>
</file>